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A7F29" w14:textId="2F07C419" w:rsidR="00864989" w:rsidRPr="00614C07" w:rsidRDefault="006558DE" w:rsidP="006B687B">
      <w:pPr>
        <w:overflowPunct/>
        <w:rPr>
          <w:color w:val="auto"/>
          <w:kern w:val="0"/>
          <w:sz w:val="22"/>
          <w:szCs w:val="22"/>
        </w:rPr>
      </w:pPr>
      <w:r w:rsidRPr="00614C07">
        <w:rPr>
          <w:noProof/>
          <w:color w:val="auto"/>
          <w:kern w:val="0"/>
          <w:sz w:val="22"/>
          <w:szCs w:val="22"/>
        </w:rPr>
        <mc:AlternateContent>
          <mc:Choice Requires="wps">
            <w:drawing>
              <wp:anchor distT="0" distB="0" distL="114300" distR="114300" simplePos="0" relativeHeight="251659264" behindDoc="0" locked="0" layoutInCell="1" allowOverlap="1" wp14:anchorId="57FAD17E" wp14:editId="3DDEB894">
                <wp:simplePos x="0" y="0"/>
                <wp:positionH relativeFrom="column">
                  <wp:posOffset>-129540</wp:posOffset>
                </wp:positionH>
                <wp:positionV relativeFrom="paragraph">
                  <wp:posOffset>-190500</wp:posOffset>
                </wp:positionV>
                <wp:extent cx="4295775" cy="3912235"/>
                <wp:effectExtent l="0" t="0" r="28575" b="12065"/>
                <wp:wrapSquare wrapText="bothSides"/>
                <wp:docPr id="1" name="Text Box 1"/>
                <wp:cNvGraphicFramePr/>
                <a:graphic xmlns:a="http://schemas.openxmlformats.org/drawingml/2006/main">
                  <a:graphicData uri="http://schemas.microsoft.com/office/word/2010/wordprocessingShape">
                    <wps:wsp>
                      <wps:cNvSpPr txBox="1"/>
                      <wps:spPr>
                        <a:xfrm>
                          <a:off x="0" y="0"/>
                          <a:ext cx="4295775" cy="3912235"/>
                        </a:xfrm>
                        <a:prstGeom prst="rect">
                          <a:avLst/>
                        </a:prstGeom>
                        <a:solidFill>
                          <a:schemeClr val="lt1"/>
                        </a:solidFill>
                        <a:ln w="9525" cmpd="tri">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D6A77BA" w14:textId="77777777" w:rsidR="006558DE" w:rsidRDefault="006558DE" w:rsidP="006558DE">
                            <w:pPr>
                              <w:jc w:val="center"/>
                            </w:pPr>
                          </w:p>
                          <w:p w14:paraId="78800E2E" w14:textId="77777777" w:rsidR="006558DE" w:rsidRPr="00864989" w:rsidRDefault="006558DE" w:rsidP="006558DE">
                            <w:pPr>
                              <w:jc w:val="center"/>
                              <w:rPr>
                                <w:sz w:val="28"/>
                                <w:szCs w:val="28"/>
                              </w:rPr>
                            </w:pPr>
                            <w:r w:rsidRPr="00864989">
                              <w:rPr>
                                <w:sz w:val="28"/>
                                <w:szCs w:val="28"/>
                              </w:rPr>
                              <w:t>Old St Andrews Parish Church</w:t>
                            </w:r>
                          </w:p>
                          <w:p w14:paraId="63AD0567" w14:textId="77777777" w:rsidR="006558DE" w:rsidRPr="00864989" w:rsidRDefault="006558DE" w:rsidP="006558DE">
                            <w:pPr>
                              <w:jc w:val="center"/>
                            </w:pPr>
                            <w:r w:rsidRPr="00864989">
                              <w:t>Charleston, South Carolina</w:t>
                            </w:r>
                          </w:p>
                          <w:p w14:paraId="7FB522A5" w14:textId="77777777" w:rsidR="006558DE" w:rsidRPr="00864989" w:rsidRDefault="006558DE" w:rsidP="006558DE">
                            <w:pPr>
                              <w:jc w:val="center"/>
                            </w:pPr>
                            <w:r w:rsidRPr="00864989">
                              <w:t>1706</w:t>
                            </w:r>
                          </w:p>
                          <w:p w14:paraId="62FF1929" w14:textId="77777777" w:rsidR="006558DE" w:rsidRDefault="006558DE" w:rsidP="006558DE">
                            <w:pPr>
                              <w:jc w:val="center"/>
                              <w:rPr>
                                <w:rFonts w:ascii="Arial" w:hAnsi="Arial" w:cs="Arial"/>
                              </w:rPr>
                            </w:pPr>
                            <w:r>
                              <w:rPr>
                                <w:rFonts w:ascii="Arial" w:hAnsi="Arial" w:cs="Arial"/>
                                <w:noProof/>
                              </w:rPr>
                              <w:drawing>
                                <wp:inline distT="0" distB="0" distL="0" distR="0" wp14:anchorId="5EE701B3" wp14:editId="5F3929DC">
                                  <wp:extent cx="3009900" cy="1915391"/>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9900" cy="1915391"/>
                                          </a:xfrm>
                                          <a:prstGeom prst="rect">
                                            <a:avLst/>
                                          </a:prstGeom>
                                          <a:noFill/>
                                          <a:ln>
                                            <a:noFill/>
                                          </a:ln>
                                        </pic:spPr>
                                      </pic:pic>
                                    </a:graphicData>
                                  </a:graphic>
                                </wp:inline>
                              </w:drawing>
                            </w:r>
                          </w:p>
                          <w:p w14:paraId="6F753872" w14:textId="77777777" w:rsidR="006558DE" w:rsidRPr="00864989" w:rsidRDefault="006558DE" w:rsidP="006558DE">
                            <w:pPr>
                              <w:jc w:val="center"/>
                              <w:rPr>
                                <w:sz w:val="52"/>
                                <w:szCs w:val="52"/>
                              </w:rPr>
                            </w:pPr>
                            <w:r w:rsidRPr="00864989">
                              <w:rPr>
                                <w:sz w:val="52"/>
                                <w:szCs w:val="52"/>
                              </w:rPr>
                              <w:t>Graveyard Rules and Regulations</w:t>
                            </w:r>
                          </w:p>
                          <w:p w14:paraId="7F036598" w14:textId="77777777" w:rsidR="006558DE" w:rsidRPr="00864989" w:rsidRDefault="006558DE" w:rsidP="006558DE">
                            <w:pPr>
                              <w:jc w:val="center"/>
                            </w:pPr>
                            <w:r>
                              <w:t>Approved by</w:t>
                            </w:r>
                            <w:r w:rsidRPr="00864989">
                              <w:t xml:space="preserve"> Vestry of St. Andrews Paris</w:t>
                            </w:r>
                            <w:r>
                              <w:t>h</w:t>
                            </w:r>
                            <w:r w:rsidRPr="00864989">
                              <w:t xml:space="preserve"> Church</w:t>
                            </w:r>
                          </w:p>
                          <w:p w14:paraId="405D85E9" w14:textId="29DAF927" w:rsidR="006558DE" w:rsidRPr="00864989" w:rsidRDefault="006558DE" w:rsidP="006558DE">
                            <w:pPr>
                              <w:jc w:val="center"/>
                            </w:pPr>
                            <w:r>
                              <w:t>Ma</w:t>
                            </w:r>
                            <w:r w:rsidR="003A20C5">
                              <w:t>y</w:t>
                            </w:r>
                            <w:r>
                              <w:t xml:space="preserve"> 2</w:t>
                            </w:r>
                            <w:r w:rsidR="003A20C5">
                              <w:t>3</w:t>
                            </w:r>
                            <w:r>
                              <w:t>,</w:t>
                            </w:r>
                            <w:r w:rsidRPr="00864989">
                              <w:t xml:space="preserve"> 202</w:t>
                            </w:r>
                            <w:r w:rsidR="003A20C5">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FAD17E" id="_x0000_t202" coordsize="21600,21600" o:spt="202" path="m,l,21600r21600,l21600,xe">
                <v:stroke joinstyle="miter"/>
                <v:path gradientshapeok="t" o:connecttype="rect"/>
              </v:shapetype>
              <v:shape id="Text Box 1" o:spid="_x0000_s1026" type="#_x0000_t202" style="position:absolute;margin-left:-10.2pt;margin-top:-15pt;width:338.25pt;height:308.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" fillcolor="white [3201]" strokecolor="black [3213]">
                <v:stroke linestyle="thickBetweenThin"/>
                <v:textbox>
                  <w:txbxContent>
                    <w:p w14:paraId="7D6A77BA" w14:textId="77777777" w:rsidR="006558DE" w:rsidRDefault="006558DE" w:rsidP="006558DE">
                      <w:pPr>
                        <w:jc w:val="center"/>
                      </w:pPr>
                    </w:p>
                    <w:p w14:paraId="78800E2E" w14:textId="77777777" w:rsidR="006558DE" w:rsidRPr="00864989" w:rsidRDefault="006558DE" w:rsidP="006558DE">
                      <w:pPr>
                        <w:jc w:val="center"/>
                        <w:rPr>
                          <w:sz w:val="28"/>
                          <w:szCs w:val="28"/>
                        </w:rPr>
                      </w:pPr>
                      <w:r w:rsidRPr="00864989">
                        <w:rPr>
                          <w:sz w:val="28"/>
                          <w:szCs w:val="28"/>
                        </w:rPr>
                        <w:t>Old St Andrews Parish Church</w:t>
                      </w:r>
                    </w:p>
                    <w:p w14:paraId="63AD0567" w14:textId="77777777" w:rsidR="006558DE" w:rsidRPr="00864989" w:rsidRDefault="006558DE" w:rsidP="006558DE">
                      <w:pPr>
                        <w:jc w:val="center"/>
                      </w:pPr>
                      <w:r w:rsidRPr="00864989">
                        <w:t>Charleston, South Carolina</w:t>
                      </w:r>
                    </w:p>
                    <w:p w14:paraId="7FB522A5" w14:textId="77777777" w:rsidR="006558DE" w:rsidRPr="00864989" w:rsidRDefault="006558DE" w:rsidP="006558DE">
                      <w:pPr>
                        <w:jc w:val="center"/>
                      </w:pPr>
                      <w:r w:rsidRPr="00864989">
                        <w:t>1706</w:t>
                      </w:r>
                    </w:p>
                    <w:p w14:paraId="62FF1929" w14:textId="77777777" w:rsidR="006558DE" w:rsidRDefault="006558DE" w:rsidP="006558DE">
                      <w:pPr>
                        <w:jc w:val="center"/>
                        <w:rPr>
                          <w:rFonts w:ascii="Arial" w:hAnsi="Arial" w:cs="Arial"/>
                        </w:rPr>
                      </w:pPr>
                      <w:r>
                        <w:rPr>
                          <w:rFonts w:ascii="Arial" w:hAnsi="Arial" w:cs="Arial"/>
                          <w:noProof/>
                        </w:rPr>
                        <w:drawing>
                          <wp:inline distT="0" distB="0" distL="0" distR="0" wp14:anchorId="5EE701B3" wp14:editId="5F3929DC">
                            <wp:extent cx="3009900" cy="1915391"/>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9900" cy="1915391"/>
                                    </a:xfrm>
                                    <a:prstGeom prst="rect">
                                      <a:avLst/>
                                    </a:prstGeom>
                                    <a:noFill/>
                                    <a:ln>
                                      <a:noFill/>
                                    </a:ln>
                                  </pic:spPr>
                                </pic:pic>
                              </a:graphicData>
                            </a:graphic>
                          </wp:inline>
                        </w:drawing>
                      </w:r>
                    </w:p>
                    <w:p w14:paraId="6F753872" w14:textId="77777777" w:rsidR="006558DE" w:rsidRPr="00864989" w:rsidRDefault="006558DE" w:rsidP="006558DE">
                      <w:pPr>
                        <w:jc w:val="center"/>
                        <w:rPr>
                          <w:sz w:val="52"/>
                          <w:szCs w:val="52"/>
                        </w:rPr>
                      </w:pPr>
                      <w:r w:rsidRPr="00864989">
                        <w:rPr>
                          <w:sz w:val="52"/>
                          <w:szCs w:val="52"/>
                        </w:rPr>
                        <w:t>Graveyard Rules and Regulations</w:t>
                      </w:r>
                    </w:p>
                    <w:p w14:paraId="7F036598" w14:textId="77777777" w:rsidR="006558DE" w:rsidRPr="00864989" w:rsidRDefault="006558DE" w:rsidP="006558DE">
                      <w:pPr>
                        <w:jc w:val="center"/>
                      </w:pPr>
                      <w:r>
                        <w:t>Approved by</w:t>
                      </w:r>
                      <w:r w:rsidRPr="00864989">
                        <w:t xml:space="preserve"> Vestry of St. Andrews Paris</w:t>
                      </w:r>
                      <w:r>
                        <w:t>h</w:t>
                      </w:r>
                      <w:r w:rsidRPr="00864989">
                        <w:t xml:space="preserve"> Church</w:t>
                      </w:r>
                    </w:p>
                    <w:p w14:paraId="405D85E9" w14:textId="29DAF927" w:rsidR="006558DE" w:rsidRPr="00864989" w:rsidRDefault="006558DE" w:rsidP="006558DE">
                      <w:pPr>
                        <w:jc w:val="center"/>
                      </w:pPr>
                      <w:r>
                        <w:t>Ma</w:t>
                      </w:r>
                      <w:r w:rsidR="003A20C5">
                        <w:t>y</w:t>
                      </w:r>
                      <w:r>
                        <w:t xml:space="preserve"> 2</w:t>
                      </w:r>
                      <w:r w:rsidR="003A20C5">
                        <w:t>3</w:t>
                      </w:r>
                      <w:r>
                        <w:t>,</w:t>
                      </w:r>
                      <w:r w:rsidRPr="00864989">
                        <w:t xml:space="preserve"> 202</w:t>
                      </w:r>
                      <w:r w:rsidR="003A20C5">
                        <w:t>2</w:t>
                      </w:r>
                    </w:p>
                  </w:txbxContent>
                </v:textbox>
                <w10:wrap type="square"/>
              </v:shape>
            </w:pict>
          </mc:Fallback>
        </mc:AlternateContent>
      </w:r>
    </w:p>
    <w:p w14:paraId="4B61944A" w14:textId="1164FDE8" w:rsidR="00554A60" w:rsidRPr="00614C07" w:rsidRDefault="00554A60" w:rsidP="006B687B">
      <w:pPr>
        <w:overflowPunct/>
        <w:rPr>
          <w:color w:val="auto"/>
          <w:kern w:val="0"/>
          <w:sz w:val="22"/>
          <w:szCs w:val="22"/>
        </w:rPr>
      </w:pPr>
      <w:r w:rsidRPr="00614C07">
        <w:rPr>
          <w:color w:val="auto"/>
          <w:kern w:val="0"/>
          <w:sz w:val="22"/>
          <w:szCs w:val="22"/>
        </w:rPr>
        <w:t>The following are the Rules approved by the Vestry of St Andrews Parish Church (the “Church”) that govern the opera</w:t>
      </w:r>
      <w:r w:rsidR="00CD025E" w:rsidRPr="00614C07">
        <w:rPr>
          <w:color w:val="auto"/>
          <w:kern w:val="0"/>
          <w:sz w:val="22"/>
          <w:szCs w:val="22"/>
        </w:rPr>
        <w:t>tion of the Church Graveyard.</w:t>
      </w:r>
    </w:p>
    <w:p w14:paraId="4B61944B" w14:textId="77777777" w:rsidR="00554A60" w:rsidRPr="00614C07" w:rsidRDefault="00554A60" w:rsidP="006B687B">
      <w:pPr>
        <w:overflowPunct/>
        <w:rPr>
          <w:color w:val="auto"/>
          <w:kern w:val="0"/>
          <w:sz w:val="22"/>
          <w:szCs w:val="22"/>
        </w:rPr>
      </w:pPr>
    </w:p>
    <w:p w14:paraId="4B61944C" w14:textId="77777777" w:rsidR="00554A60" w:rsidRPr="00614C07" w:rsidRDefault="0020424D" w:rsidP="006B687B">
      <w:pPr>
        <w:overflowPunct/>
        <w:rPr>
          <w:color w:val="auto"/>
          <w:kern w:val="0"/>
          <w:sz w:val="22"/>
          <w:szCs w:val="22"/>
          <w:u w:val="single"/>
        </w:rPr>
      </w:pPr>
      <w:r w:rsidRPr="00614C07">
        <w:rPr>
          <w:b/>
          <w:color w:val="auto"/>
          <w:kern w:val="0"/>
          <w:sz w:val="22"/>
          <w:szCs w:val="22"/>
          <w:u w:val="single"/>
        </w:rPr>
        <w:t>Rule 1</w:t>
      </w:r>
      <w:r w:rsidRPr="00614C07">
        <w:rPr>
          <w:color w:val="auto"/>
          <w:kern w:val="0"/>
          <w:sz w:val="22"/>
          <w:szCs w:val="22"/>
          <w:u w:val="single"/>
        </w:rPr>
        <w:t xml:space="preserve">: </w:t>
      </w:r>
      <w:r w:rsidR="00554A60" w:rsidRPr="00614C07">
        <w:rPr>
          <w:color w:val="auto"/>
          <w:kern w:val="0"/>
          <w:sz w:val="22"/>
          <w:szCs w:val="22"/>
          <w:u w:val="single"/>
        </w:rPr>
        <w:t>Sales and Ownership</w:t>
      </w:r>
    </w:p>
    <w:p w14:paraId="4B61944D" w14:textId="0DAAFD92" w:rsidR="0020424D" w:rsidRPr="00614C07" w:rsidRDefault="0020424D" w:rsidP="00B26EE5">
      <w:pPr>
        <w:pStyle w:val="ListParagraph"/>
        <w:numPr>
          <w:ilvl w:val="0"/>
          <w:numId w:val="1"/>
        </w:numPr>
        <w:tabs>
          <w:tab w:val="left" w:pos="360"/>
        </w:tabs>
        <w:overflowPunct/>
        <w:ind w:left="0" w:firstLine="0"/>
        <w:rPr>
          <w:color w:val="auto"/>
          <w:kern w:val="0"/>
          <w:sz w:val="22"/>
          <w:szCs w:val="22"/>
        </w:rPr>
      </w:pPr>
      <w:r w:rsidRPr="00614C07">
        <w:rPr>
          <w:color w:val="auto"/>
          <w:kern w:val="0"/>
          <w:sz w:val="22"/>
          <w:szCs w:val="22"/>
        </w:rPr>
        <w:t xml:space="preserve">The privilege to be buried </w:t>
      </w:r>
      <w:r w:rsidR="000B0EE4" w:rsidRPr="00614C07">
        <w:rPr>
          <w:color w:val="auto"/>
          <w:kern w:val="0"/>
          <w:sz w:val="22"/>
          <w:szCs w:val="22"/>
        </w:rPr>
        <w:t xml:space="preserve">in a </w:t>
      </w:r>
      <w:r w:rsidR="00DD2FC6" w:rsidRPr="00614C07">
        <w:rPr>
          <w:color w:val="auto"/>
          <w:kern w:val="0"/>
          <w:sz w:val="22"/>
          <w:szCs w:val="22"/>
        </w:rPr>
        <w:t>Full Burial Lot</w:t>
      </w:r>
      <w:r w:rsidR="000B0EE4" w:rsidRPr="00614C07">
        <w:rPr>
          <w:color w:val="auto"/>
          <w:kern w:val="0"/>
          <w:sz w:val="22"/>
          <w:szCs w:val="22"/>
        </w:rPr>
        <w:t xml:space="preserve">, </w:t>
      </w:r>
      <w:r w:rsidR="00DD2FC6" w:rsidRPr="00614C07">
        <w:rPr>
          <w:color w:val="auto"/>
          <w:kern w:val="0"/>
          <w:sz w:val="22"/>
          <w:szCs w:val="22"/>
        </w:rPr>
        <w:t>Small Burial Lot</w:t>
      </w:r>
      <w:r w:rsidR="00EC6F07" w:rsidRPr="00614C07">
        <w:rPr>
          <w:color w:val="auto"/>
          <w:kern w:val="0"/>
          <w:sz w:val="22"/>
          <w:szCs w:val="22"/>
        </w:rPr>
        <w:t>,</w:t>
      </w:r>
      <w:r w:rsidR="00DD2FC6" w:rsidRPr="00614C07">
        <w:rPr>
          <w:color w:val="auto"/>
          <w:kern w:val="0"/>
          <w:sz w:val="22"/>
          <w:szCs w:val="22"/>
        </w:rPr>
        <w:t xml:space="preserve"> </w:t>
      </w:r>
      <w:r w:rsidR="000B0EE4" w:rsidRPr="00614C07">
        <w:rPr>
          <w:color w:val="auto"/>
          <w:kern w:val="0"/>
          <w:sz w:val="22"/>
          <w:szCs w:val="22"/>
        </w:rPr>
        <w:t xml:space="preserve">or </w:t>
      </w:r>
      <w:r w:rsidR="00DD2FC6" w:rsidRPr="00614C07">
        <w:rPr>
          <w:color w:val="auto"/>
          <w:kern w:val="0"/>
          <w:sz w:val="22"/>
          <w:szCs w:val="22"/>
        </w:rPr>
        <w:t xml:space="preserve">Columbarium Niche </w:t>
      </w:r>
      <w:r w:rsidR="000B0EE4" w:rsidRPr="00614C07">
        <w:rPr>
          <w:color w:val="auto"/>
          <w:kern w:val="0"/>
          <w:sz w:val="22"/>
          <w:szCs w:val="22"/>
        </w:rPr>
        <w:t xml:space="preserve">in </w:t>
      </w:r>
      <w:r w:rsidRPr="00614C07">
        <w:rPr>
          <w:color w:val="auto"/>
          <w:kern w:val="0"/>
          <w:sz w:val="22"/>
          <w:szCs w:val="22"/>
        </w:rPr>
        <w:t>the Church Graveyard</w:t>
      </w:r>
      <w:r w:rsidR="000B0EE4" w:rsidRPr="00614C07">
        <w:rPr>
          <w:color w:val="auto"/>
          <w:kern w:val="0"/>
          <w:sz w:val="22"/>
          <w:szCs w:val="22"/>
        </w:rPr>
        <w:t xml:space="preserve"> is </w:t>
      </w:r>
      <w:r w:rsidR="0033473A" w:rsidRPr="00614C07">
        <w:rPr>
          <w:color w:val="auto"/>
          <w:kern w:val="0"/>
          <w:sz w:val="22"/>
          <w:szCs w:val="22"/>
        </w:rPr>
        <w:t xml:space="preserve">granted </w:t>
      </w:r>
      <w:r w:rsidR="000B0EE4" w:rsidRPr="00614C07">
        <w:rPr>
          <w:color w:val="auto"/>
          <w:kern w:val="0"/>
          <w:sz w:val="22"/>
          <w:szCs w:val="22"/>
        </w:rPr>
        <w:t>by</w:t>
      </w:r>
      <w:r w:rsidR="0033473A" w:rsidRPr="00614C07">
        <w:rPr>
          <w:color w:val="auto"/>
          <w:kern w:val="0"/>
          <w:sz w:val="22"/>
          <w:szCs w:val="22"/>
        </w:rPr>
        <w:t xml:space="preserve"> a</w:t>
      </w:r>
      <w:r w:rsidR="000B0EE4" w:rsidRPr="00614C07">
        <w:rPr>
          <w:color w:val="auto"/>
          <w:kern w:val="0"/>
          <w:sz w:val="22"/>
          <w:szCs w:val="22"/>
        </w:rPr>
        <w:t xml:space="preserve"> </w:t>
      </w:r>
      <w:r w:rsidR="00667D78" w:rsidRPr="00614C07">
        <w:rPr>
          <w:color w:val="auto"/>
          <w:kern w:val="0"/>
          <w:sz w:val="22"/>
          <w:szCs w:val="22"/>
        </w:rPr>
        <w:t>“</w:t>
      </w:r>
      <w:r w:rsidR="000B0EE4" w:rsidRPr="00614C07">
        <w:rPr>
          <w:color w:val="auto"/>
          <w:kern w:val="0"/>
          <w:sz w:val="22"/>
          <w:szCs w:val="22"/>
        </w:rPr>
        <w:t>License for Burial Privilege</w:t>
      </w:r>
      <w:r w:rsidR="00667D78" w:rsidRPr="00614C07">
        <w:rPr>
          <w:color w:val="auto"/>
          <w:kern w:val="0"/>
          <w:sz w:val="22"/>
          <w:szCs w:val="22"/>
        </w:rPr>
        <w:t>”</w:t>
      </w:r>
      <w:r w:rsidR="000B0EE4" w:rsidRPr="00614C07">
        <w:rPr>
          <w:color w:val="auto"/>
          <w:kern w:val="0"/>
          <w:sz w:val="22"/>
          <w:szCs w:val="22"/>
        </w:rPr>
        <w:t xml:space="preserve"> (License)</w:t>
      </w:r>
      <w:r w:rsidR="0033473A" w:rsidRPr="00614C07">
        <w:rPr>
          <w:color w:val="auto"/>
          <w:kern w:val="0"/>
          <w:sz w:val="22"/>
          <w:szCs w:val="22"/>
        </w:rPr>
        <w:t xml:space="preserve">.  </w:t>
      </w:r>
      <w:r w:rsidR="00667D78" w:rsidRPr="00614C07">
        <w:rPr>
          <w:color w:val="auto"/>
          <w:kern w:val="0"/>
          <w:sz w:val="22"/>
          <w:szCs w:val="22"/>
        </w:rPr>
        <w:t xml:space="preserve">Each person intended to be interred in </w:t>
      </w:r>
      <w:r w:rsidR="00AC6743" w:rsidRPr="00614C07">
        <w:rPr>
          <w:color w:val="auto"/>
          <w:kern w:val="0"/>
          <w:sz w:val="22"/>
          <w:szCs w:val="22"/>
        </w:rPr>
        <w:t>the graveyard</w:t>
      </w:r>
      <w:r w:rsidR="00667D78" w:rsidRPr="00614C07">
        <w:rPr>
          <w:color w:val="auto"/>
          <w:kern w:val="0"/>
          <w:sz w:val="22"/>
          <w:szCs w:val="22"/>
        </w:rPr>
        <w:t xml:space="preserve"> </w:t>
      </w:r>
      <w:r w:rsidR="003262CC" w:rsidRPr="00614C07">
        <w:rPr>
          <w:color w:val="auto"/>
          <w:kern w:val="0"/>
          <w:sz w:val="22"/>
          <w:szCs w:val="22"/>
        </w:rPr>
        <w:t>shall</w:t>
      </w:r>
      <w:r w:rsidR="00D720C3" w:rsidRPr="00614C07">
        <w:rPr>
          <w:color w:val="auto"/>
          <w:kern w:val="0"/>
          <w:sz w:val="22"/>
          <w:szCs w:val="22"/>
        </w:rPr>
        <w:t xml:space="preserve"> </w:t>
      </w:r>
      <w:r w:rsidR="00667D78" w:rsidRPr="00614C07">
        <w:rPr>
          <w:color w:val="auto"/>
          <w:kern w:val="0"/>
          <w:sz w:val="22"/>
          <w:szCs w:val="22"/>
        </w:rPr>
        <w:t>have a License in their name.</w:t>
      </w:r>
      <w:r w:rsidR="008B4ED6" w:rsidRPr="00614C07">
        <w:rPr>
          <w:color w:val="auto"/>
          <w:kern w:val="0"/>
          <w:sz w:val="22"/>
          <w:szCs w:val="22"/>
        </w:rPr>
        <w:t xml:space="preserve"> </w:t>
      </w:r>
    </w:p>
    <w:p w14:paraId="4B61944E" w14:textId="638FA4ED" w:rsidR="00410CD9" w:rsidRPr="00614C07" w:rsidRDefault="006B687B" w:rsidP="00B26EE5">
      <w:pPr>
        <w:pStyle w:val="ListParagraph"/>
        <w:numPr>
          <w:ilvl w:val="0"/>
          <w:numId w:val="1"/>
        </w:numPr>
        <w:tabs>
          <w:tab w:val="left" w:pos="360"/>
        </w:tabs>
        <w:overflowPunct/>
        <w:ind w:left="0" w:firstLine="0"/>
        <w:rPr>
          <w:color w:val="auto"/>
          <w:kern w:val="0"/>
          <w:sz w:val="22"/>
          <w:szCs w:val="22"/>
        </w:rPr>
      </w:pPr>
      <w:r w:rsidRPr="00614C07">
        <w:rPr>
          <w:color w:val="auto"/>
          <w:kern w:val="0"/>
          <w:sz w:val="22"/>
          <w:szCs w:val="22"/>
        </w:rPr>
        <w:t xml:space="preserve">The </w:t>
      </w:r>
      <w:r w:rsidR="003262CC" w:rsidRPr="00614C07">
        <w:rPr>
          <w:color w:val="auto"/>
          <w:kern w:val="0"/>
          <w:sz w:val="22"/>
          <w:szCs w:val="22"/>
        </w:rPr>
        <w:t>ownership</w:t>
      </w:r>
      <w:r w:rsidRPr="00614C07">
        <w:rPr>
          <w:color w:val="auto"/>
          <w:kern w:val="0"/>
          <w:sz w:val="22"/>
          <w:szCs w:val="22"/>
        </w:rPr>
        <w:t xml:space="preserve"> of </w:t>
      </w:r>
      <w:r w:rsidR="00554A60" w:rsidRPr="00614C07">
        <w:rPr>
          <w:color w:val="auto"/>
          <w:kern w:val="0"/>
          <w:sz w:val="22"/>
          <w:szCs w:val="22"/>
        </w:rPr>
        <w:t>a License for Burial P</w:t>
      </w:r>
      <w:r w:rsidRPr="00614C07">
        <w:rPr>
          <w:color w:val="auto"/>
          <w:kern w:val="0"/>
          <w:sz w:val="22"/>
          <w:szCs w:val="22"/>
        </w:rPr>
        <w:t>rivileges shall be limited to bona fide communicants in good standing of St. Andrew’s Parish Church</w:t>
      </w:r>
      <w:r w:rsidR="00CF74E5" w:rsidRPr="00614C07">
        <w:rPr>
          <w:color w:val="auto"/>
          <w:kern w:val="0"/>
          <w:sz w:val="22"/>
          <w:szCs w:val="22"/>
        </w:rPr>
        <w:t>, as defined by the Church By-Laws</w:t>
      </w:r>
      <w:r w:rsidR="00C3086D" w:rsidRPr="00614C07">
        <w:rPr>
          <w:color w:val="auto"/>
          <w:kern w:val="0"/>
          <w:sz w:val="22"/>
          <w:szCs w:val="22"/>
        </w:rPr>
        <w:t xml:space="preserve">, </w:t>
      </w:r>
      <w:r w:rsidR="003E2EE3" w:rsidRPr="00614C07">
        <w:rPr>
          <w:color w:val="auto"/>
          <w:kern w:val="0"/>
          <w:sz w:val="22"/>
          <w:szCs w:val="22"/>
        </w:rPr>
        <w:t>and their immediate family members</w:t>
      </w:r>
      <w:r w:rsidR="00D720C3" w:rsidRPr="00614C07">
        <w:rPr>
          <w:color w:val="auto"/>
          <w:kern w:val="0"/>
          <w:sz w:val="22"/>
          <w:szCs w:val="22"/>
        </w:rPr>
        <w:t xml:space="preserve"> unless approved otherwise by the Rector and Vestry</w:t>
      </w:r>
      <w:r w:rsidRPr="00614C07">
        <w:rPr>
          <w:color w:val="auto"/>
          <w:kern w:val="0"/>
          <w:sz w:val="22"/>
          <w:szCs w:val="22"/>
        </w:rPr>
        <w:t xml:space="preserve">.  The Church retains the right to decline to </w:t>
      </w:r>
      <w:r w:rsidR="00775D0D" w:rsidRPr="00614C07">
        <w:rPr>
          <w:color w:val="auto"/>
          <w:kern w:val="0"/>
          <w:sz w:val="22"/>
          <w:szCs w:val="22"/>
        </w:rPr>
        <w:t>issue</w:t>
      </w:r>
      <w:r w:rsidRPr="00614C07">
        <w:rPr>
          <w:color w:val="auto"/>
          <w:kern w:val="0"/>
          <w:sz w:val="22"/>
          <w:szCs w:val="22"/>
        </w:rPr>
        <w:t xml:space="preserve"> </w:t>
      </w:r>
      <w:r w:rsidR="00C25B20" w:rsidRPr="00614C07">
        <w:rPr>
          <w:color w:val="auto"/>
          <w:kern w:val="0"/>
          <w:sz w:val="22"/>
          <w:szCs w:val="22"/>
        </w:rPr>
        <w:t xml:space="preserve">a </w:t>
      </w:r>
      <w:r w:rsidR="00554A60" w:rsidRPr="00614C07">
        <w:rPr>
          <w:color w:val="auto"/>
          <w:kern w:val="0"/>
          <w:sz w:val="22"/>
          <w:szCs w:val="22"/>
        </w:rPr>
        <w:t xml:space="preserve">License </w:t>
      </w:r>
      <w:r w:rsidRPr="00614C07">
        <w:rPr>
          <w:color w:val="auto"/>
          <w:kern w:val="0"/>
          <w:sz w:val="22"/>
          <w:szCs w:val="22"/>
        </w:rPr>
        <w:t xml:space="preserve">to any person who is not a bona fide member of the Church.  </w:t>
      </w:r>
    </w:p>
    <w:p w14:paraId="4B619450" w14:textId="61B39915" w:rsidR="00295142" w:rsidRPr="00614C07" w:rsidRDefault="003E2EE3" w:rsidP="00B26EE5">
      <w:pPr>
        <w:pStyle w:val="ListParagraph"/>
        <w:numPr>
          <w:ilvl w:val="0"/>
          <w:numId w:val="1"/>
        </w:numPr>
        <w:tabs>
          <w:tab w:val="left" w:pos="360"/>
        </w:tabs>
        <w:overflowPunct/>
        <w:ind w:left="0" w:firstLine="0"/>
        <w:rPr>
          <w:color w:val="auto"/>
          <w:kern w:val="0"/>
          <w:sz w:val="22"/>
          <w:szCs w:val="22"/>
        </w:rPr>
      </w:pPr>
      <w:r w:rsidRPr="00614C07">
        <w:rPr>
          <w:color w:val="auto"/>
          <w:kern w:val="0"/>
          <w:sz w:val="22"/>
          <w:szCs w:val="22"/>
        </w:rPr>
        <w:t xml:space="preserve">Purchasing a License </w:t>
      </w:r>
      <w:r w:rsidR="007707D6" w:rsidRPr="00614C07">
        <w:rPr>
          <w:color w:val="auto"/>
          <w:kern w:val="0"/>
          <w:sz w:val="22"/>
          <w:szCs w:val="22"/>
        </w:rPr>
        <w:t xml:space="preserve">for Burial Privileges </w:t>
      </w:r>
      <w:r w:rsidR="0033473A" w:rsidRPr="00614C07">
        <w:rPr>
          <w:color w:val="auto"/>
          <w:kern w:val="0"/>
          <w:sz w:val="22"/>
          <w:szCs w:val="22"/>
        </w:rPr>
        <w:t>does not convey</w:t>
      </w:r>
      <w:r w:rsidRPr="00614C07">
        <w:rPr>
          <w:color w:val="auto"/>
          <w:kern w:val="0"/>
          <w:sz w:val="22"/>
          <w:szCs w:val="22"/>
        </w:rPr>
        <w:t xml:space="preserve"> title </w:t>
      </w:r>
      <w:r w:rsidR="0033473A" w:rsidRPr="00614C07">
        <w:rPr>
          <w:color w:val="auto"/>
          <w:kern w:val="0"/>
          <w:sz w:val="22"/>
          <w:szCs w:val="22"/>
        </w:rPr>
        <w:t>to real property</w:t>
      </w:r>
      <w:r w:rsidRPr="00614C07">
        <w:rPr>
          <w:color w:val="auto"/>
          <w:kern w:val="0"/>
          <w:sz w:val="22"/>
          <w:szCs w:val="22"/>
        </w:rPr>
        <w:t>.</w:t>
      </w:r>
      <w:r w:rsidR="0033473A" w:rsidRPr="00614C07">
        <w:rPr>
          <w:color w:val="auto"/>
          <w:sz w:val="22"/>
          <w:szCs w:val="22"/>
        </w:rPr>
        <w:t xml:space="preserve">  </w:t>
      </w:r>
      <w:r w:rsidR="00CF74E5" w:rsidRPr="00614C07">
        <w:rPr>
          <w:color w:val="auto"/>
          <w:sz w:val="22"/>
          <w:szCs w:val="22"/>
        </w:rPr>
        <w:t>B</w:t>
      </w:r>
      <w:r w:rsidRPr="00614C07">
        <w:rPr>
          <w:color w:val="auto"/>
          <w:sz w:val="22"/>
          <w:szCs w:val="22"/>
        </w:rPr>
        <w:t>urial privileges are not transferrable, saleable, or assignable to any person, except to immediate family by assignment or devise by last will and testament</w:t>
      </w:r>
      <w:r w:rsidR="00644843" w:rsidRPr="00614C07">
        <w:rPr>
          <w:color w:val="auto"/>
          <w:sz w:val="22"/>
          <w:szCs w:val="22"/>
        </w:rPr>
        <w:t xml:space="preserve"> and</w:t>
      </w:r>
      <w:r w:rsidR="00D4687A" w:rsidRPr="00614C07">
        <w:rPr>
          <w:color w:val="auto"/>
          <w:sz w:val="22"/>
          <w:szCs w:val="22"/>
        </w:rPr>
        <w:t>/or</w:t>
      </w:r>
      <w:r w:rsidR="00644843" w:rsidRPr="00614C07">
        <w:rPr>
          <w:color w:val="auto"/>
          <w:sz w:val="22"/>
          <w:szCs w:val="22"/>
        </w:rPr>
        <w:t xml:space="preserve"> only upon approval by the Rector and Vestry.</w:t>
      </w:r>
      <w:r w:rsidRPr="00614C07">
        <w:rPr>
          <w:color w:val="auto"/>
          <w:sz w:val="22"/>
          <w:szCs w:val="22"/>
        </w:rPr>
        <w:t xml:space="preserve">  </w:t>
      </w:r>
      <w:r w:rsidRPr="00614C07">
        <w:rPr>
          <w:color w:val="auto"/>
          <w:kern w:val="0"/>
          <w:sz w:val="22"/>
          <w:szCs w:val="22"/>
        </w:rPr>
        <w:t xml:space="preserve">Should burial privileges be sold or otherwise assigned to any person in violation of </w:t>
      </w:r>
      <w:r w:rsidRPr="00614C07">
        <w:rPr>
          <w:color w:val="auto"/>
          <w:kern w:val="0"/>
          <w:sz w:val="22"/>
          <w:szCs w:val="22"/>
        </w:rPr>
        <w:t xml:space="preserve">the foregoing, the Church retains the right to refuse to recognize said assignment.  </w:t>
      </w:r>
    </w:p>
    <w:p w14:paraId="4B619451" w14:textId="77777777" w:rsidR="003E2EE3" w:rsidRPr="00614C07" w:rsidRDefault="003E2EE3" w:rsidP="00B26EE5">
      <w:pPr>
        <w:pStyle w:val="ListParagraph"/>
        <w:numPr>
          <w:ilvl w:val="0"/>
          <w:numId w:val="1"/>
        </w:numPr>
        <w:tabs>
          <w:tab w:val="left" w:pos="360"/>
        </w:tabs>
        <w:overflowPunct/>
        <w:ind w:left="0" w:firstLine="0"/>
        <w:rPr>
          <w:color w:val="auto"/>
          <w:kern w:val="0"/>
          <w:sz w:val="22"/>
          <w:szCs w:val="22"/>
        </w:rPr>
      </w:pPr>
      <w:r w:rsidRPr="00614C07">
        <w:rPr>
          <w:color w:val="auto"/>
          <w:sz w:val="22"/>
          <w:szCs w:val="22"/>
        </w:rPr>
        <w:t xml:space="preserve">Should the </w:t>
      </w:r>
      <w:r w:rsidR="00295142" w:rsidRPr="00614C07">
        <w:rPr>
          <w:color w:val="auto"/>
          <w:sz w:val="22"/>
          <w:szCs w:val="22"/>
        </w:rPr>
        <w:t>Licensee</w:t>
      </w:r>
      <w:r w:rsidRPr="00614C07">
        <w:rPr>
          <w:color w:val="auto"/>
          <w:sz w:val="22"/>
          <w:szCs w:val="22"/>
        </w:rPr>
        <w:t xml:space="preserve"> at any time wish to relinquish the same, the Church will be given the option to repurchase </w:t>
      </w:r>
      <w:r w:rsidR="00295142" w:rsidRPr="00614C07">
        <w:rPr>
          <w:color w:val="auto"/>
          <w:sz w:val="22"/>
          <w:szCs w:val="22"/>
        </w:rPr>
        <w:t xml:space="preserve">it </w:t>
      </w:r>
      <w:r w:rsidRPr="00614C07">
        <w:rPr>
          <w:color w:val="auto"/>
          <w:sz w:val="22"/>
          <w:szCs w:val="22"/>
        </w:rPr>
        <w:t xml:space="preserve">at the original </w:t>
      </w:r>
      <w:r w:rsidR="00C3086D" w:rsidRPr="00614C07">
        <w:rPr>
          <w:color w:val="auto"/>
          <w:sz w:val="22"/>
          <w:szCs w:val="22"/>
        </w:rPr>
        <w:t xml:space="preserve">purchase </w:t>
      </w:r>
      <w:r w:rsidRPr="00614C07">
        <w:rPr>
          <w:color w:val="auto"/>
          <w:sz w:val="22"/>
          <w:szCs w:val="22"/>
        </w:rPr>
        <w:t>price.</w:t>
      </w:r>
    </w:p>
    <w:p w14:paraId="4B619452" w14:textId="3FC09AA5" w:rsidR="00123FED" w:rsidRPr="00614C07" w:rsidRDefault="00644843" w:rsidP="00B26EE5">
      <w:pPr>
        <w:pStyle w:val="ListParagraph"/>
        <w:numPr>
          <w:ilvl w:val="0"/>
          <w:numId w:val="1"/>
        </w:numPr>
        <w:tabs>
          <w:tab w:val="left" w:pos="360"/>
        </w:tabs>
        <w:overflowPunct/>
        <w:ind w:left="0" w:firstLine="0"/>
        <w:rPr>
          <w:color w:val="auto"/>
          <w:kern w:val="0"/>
          <w:sz w:val="22"/>
          <w:szCs w:val="22"/>
        </w:rPr>
      </w:pPr>
      <w:r w:rsidRPr="00614C07">
        <w:rPr>
          <w:color w:val="auto"/>
          <w:kern w:val="0"/>
          <w:sz w:val="22"/>
          <w:szCs w:val="22"/>
        </w:rPr>
        <w:t xml:space="preserve">All burial privileges shall be paid for in full at the time of purchase. </w:t>
      </w:r>
      <w:r w:rsidR="00123FED" w:rsidRPr="00614C07">
        <w:rPr>
          <w:color w:val="auto"/>
          <w:kern w:val="0"/>
          <w:sz w:val="22"/>
          <w:szCs w:val="22"/>
        </w:rPr>
        <w:t xml:space="preserve">No burial may be made unless and until payment </w:t>
      </w:r>
      <w:r w:rsidR="00295142" w:rsidRPr="00614C07">
        <w:rPr>
          <w:color w:val="auto"/>
          <w:kern w:val="0"/>
          <w:sz w:val="22"/>
          <w:szCs w:val="22"/>
        </w:rPr>
        <w:t>has</w:t>
      </w:r>
      <w:r w:rsidR="00123FED" w:rsidRPr="00614C07">
        <w:rPr>
          <w:color w:val="auto"/>
          <w:kern w:val="0"/>
          <w:sz w:val="22"/>
          <w:szCs w:val="22"/>
        </w:rPr>
        <w:t xml:space="preserve"> been made in full</w:t>
      </w:r>
      <w:r w:rsidR="00C3086D" w:rsidRPr="00614C07">
        <w:rPr>
          <w:color w:val="auto"/>
          <w:kern w:val="0"/>
          <w:sz w:val="22"/>
          <w:szCs w:val="22"/>
        </w:rPr>
        <w:t>.</w:t>
      </w:r>
      <w:r w:rsidR="00123FED" w:rsidRPr="00614C07">
        <w:rPr>
          <w:color w:val="auto"/>
          <w:kern w:val="0"/>
          <w:sz w:val="22"/>
          <w:szCs w:val="22"/>
        </w:rPr>
        <w:t xml:space="preserve"> </w:t>
      </w:r>
      <w:r w:rsidRPr="00614C07">
        <w:rPr>
          <w:color w:val="auto"/>
          <w:kern w:val="0"/>
          <w:sz w:val="22"/>
          <w:szCs w:val="22"/>
        </w:rPr>
        <w:t xml:space="preserve"> </w:t>
      </w:r>
      <w:r w:rsidR="00123FED" w:rsidRPr="00614C07">
        <w:rPr>
          <w:color w:val="auto"/>
          <w:kern w:val="0"/>
          <w:sz w:val="22"/>
          <w:szCs w:val="22"/>
        </w:rPr>
        <w:t>There are no provisions for the acceptance of down payments, partial payments</w:t>
      </w:r>
      <w:r w:rsidR="002C6585" w:rsidRPr="00614C07">
        <w:rPr>
          <w:color w:val="auto"/>
          <w:kern w:val="0"/>
          <w:sz w:val="22"/>
          <w:szCs w:val="22"/>
        </w:rPr>
        <w:t>,</w:t>
      </w:r>
      <w:r w:rsidR="00123FED" w:rsidRPr="00614C07">
        <w:rPr>
          <w:color w:val="auto"/>
          <w:kern w:val="0"/>
          <w:sz w:val="22"/>
          <w:szCs w:val="22"/>
        </w:rPr>
        <w:t xml:space="preserve"> or reservation payments.</w:t>
      </w:r>
    </w:p>
    <w:p w14:paraId="1385DF36" w14:textId="77777777" w:rsidR="00D720C3" w:rsidRPr="00614C07" w:rsidRDefault="00D720C3" w:rsidP="00B26EE5">
      <w:pPr>
        <w:pStyle w:val="ListParagraph"/>
        <w:numPr>
          <w:ilvl w:val="0"/>
          <w:numId w:val="1"/>
        </w:numPr>
        <w:tabs>
          <w:tab w:val="left" w:pos="360"/>
        </w:tabs>
        <w:overflowPunct/>
        <w:ind w:left="0" w:firstLine="0"/>
        <w:rPr>
          <w:color w:val="auto"/>
          <w:kern w:val="0"/>
          <w:sz w:val="22"/>
          <w:szCs w:val="22"/>
        </w:rPr>
      </w:pPr>
      <w:r w:rsidRPr="00614C07">
        <w:rPr>
          <w:color w:val="auto"/>
          <w:kern w:val="0"/>
          <w:sz w:val="22"/>
          <w:szCs w:val="22"/>
        </w:rPr>
        <w:t xml:space="preserve">The Church does not provide perpetual care.  </w:t>
      </w:r>
    </w:p>
    <w:p w14:paraId="4B619453" w14:textId="3FF2C82F" w:rsidR="003E2EE3" w:rsidRPr="00614C07" w:rsidRDefault="003E2EE3" w:rsidP="00B26EE5">
      <w:pPr>
        <w:pStyle w:val="ListParagraph"/>
        <w:numPr>
          <w:ilvl w:val="0"/>
          <w:numId w:val="1"/>
        </w:numPr>
        <w:tabs>
          <w:tab w:val="left" w:pos="360"/>
        </w:tabs>
        <w:overflowPunct/>
        <w:ind w:left="0" w:firstLine="0"/>
        <w:rPr>
          <w:color w:val="auto"/>
          <w:kern w:val="0"/>
          <w:sz w:val="22"/>
          <w:szCs w:val="22"/>
        </w:rPr>
      </w:pPr>
      <w:r w:rsidRPr="00614C07">
        <w:rPr>
          <w:color w:val="auto"/>
          <w:sz w:val="22"/>
          <w:szCs w:val="22"/>
        </w:rPr>
        <w:t xml:space="preserve">The </w:t>
      </w:r>
      <w:r w:rsidR="00C3086D" w:rsidRPr="00614C07">
        <w:rPr>
          <w:color w:val="auto"/>
          <w:sz w:val="22"/>
          <w:szCs w:val="22"/>
        </w:rPr>
        <w:t>L</w:t>
      </w:r>
      <w:r w:rsidRPr="00614C07">
        <w:rPr>
          <w:color w:val="auto"/>
          <w:sz w:val="22"/>
          <w:szCs w:val="22"/>
        </w:rPr>
        <w:t>icensee and their heirs shall be responsible for supplying and updating contact information, inclu</w:t>
      </w:r>
      <w:r w:rsidR="002C6585" w:rsidRPr="00614C07">
        <w:rPr>
          <w:color w:val="auto"/>
          <w:sz w:val="22"/>
          <w:szCs w:val="22"/>
        </w:rPr>
        <w:t>ding</w:t>
      </w:r>
      <w:r w:rsidRPr="00614C07">
        <w:rPr>
          <w:color w:val="auto"/>
          <w:sz w:val="22"/>
          <w:szCs w:val="22"/>
        </w:rPr>
        <w:t xml:space="preserve"> a mailing address, </w:t>
      </w:r>
      <w:r w:rsidR="002C6585" w:rsidRPr="00614C07">
        <w:rPr>
          <w:color w:val="auto"/>
          <w:sz w:val="22"/>
          <w:szCs w:val="22"/>
        </w:rPr>
        <w:t>tele</w:t>
      </w:r>
      <w:r w:rsidRPr="00614C07">
        <w:rPr>
          <w:color w:val="auto"/>
          <w:sz w:val="22"/>
          <w:szCs w:val="22"/>
        </w:rPr>
        <w:t>phone number</w:t>
      </w:r>
      <w:r w:rsidR="002C6585" w:rsidRPr="00614C07">
        <w:rPr>
          <w:color w:val="auto"/>
          <w:sz w:val="22"/>
          <w:szCs w:val="22"/>
        </w:rPr>
        <w:t>,</w:t>
      </w:r>
      <w:r w:rsidRPr="00614C07">
        <w:rPr>
          <w:color w:val="auto"/>
          <w:sz w:val="22"/>
          <w:szCs w:val="22"/>
        </w:rPr>
        <w:t xml:space="preserve"> and email address, to the Church, as long as they hold the License.</w:t>
      </w:r>
    </w:p>
    <w:p w14:paraId="4B619454" w14:textId="77777777" w:rsidR="00C25B20" w:rsidRPr="00614C07" w:rsidRDefault="00C25B20" w:rsidP="00B26EE5">
      <w:pPr>
        <w:tabs>
          <w:tab w:val="left" w:pos="360"/>
        </w:tabs>
        <w:overflowPunct/>
        <w:rPr>
          <w:color w:val="auto"/>
          <w:kern w:val="0"/>
          <w:sz w:val="22"/>
          <w:szCs w:val="22"/>
        </w:rPr>
      </w:pPr>
    </w:p>
    <w:p w14:paraId="4B619455" w14:textId="77777777" w:rsidR="00410CD9" w:rsidRPr="00614C07" w:rsidRDefault="00C25B20" w:rsidP="006B687B">
      <w:pPr>
        <w:overflowPunct/>
        <w:rPr>
          <w:color w:val="auto"/>
          <w:kern w:val="0"/>
          <w:sz w:val="22"/>
          <w:szCs w:val="22"/>
          <w:u w:val="single"/>
        </w:rPr>
      </w:pPr>
      <w:r w:rsidRPr="00614C07">
        <w:rPr>
          <w:b/>
          <w:color w:val="auto"/>
          <w:kern w:val="0"/>
          <w:sz w:val="22"/>
          <w:szCs w:val="22"/>
          <w:u w:val="single"/>
        </w:rPr>
        <w:t>Rule 2:</w:t>
      </w:r>
      <w:r w:rsidRPr="00614C07">
        <w:rPr>
          <w:color w:val="auto"/>
          <w:kern w:val="0"/>
          <w:sz w:val="22"/>
          <w:szCs w:val="22"/>
          <w:u w:val="single"/>
        </w:rPr>
        <w:t xml:space="preserve"> </w:t>
      </w:r>
      <w:r w:rsidR="00123FED" w:rsidRPr="00614C07">
        <w:rPr>
          <w:color w:val="auto"/>
          <w:kern w:val="0"/>
          <w:sz w:val="22"/>
          <w:szCs w:val="22"/>
          <w:u w:val="single"/>
        </w:rPr>
        <w:t xml:space="preserve">Lots </w:t>
      </w:r>
    </w:p>
    <w:p w14:paraId="4B619456" w14:textId="44FD8262" w:rsidR="003E2EE3" w:rsidRPr="00614C07" w:rsidRDefault="008B4ED6" w:rsidP="00B26EE5">
      <w:pPr>
        <w:pStyle w:val="ListParagraph"/>
        <w:numPr>
          <w:ilvl w:val="0"/>
          <w:numId w:val="2"/>
        </w:numPr>
        <w:tabs>
          <w:tab w:val="left" w:pos="360"/>
        </w:tabs>
        <w:overflowPunct/>
        <w:ind w:left="0" w:firstLine="0"/>
        <w:rPr>
          <w:color w:val="auto"/>
          <w:kern w:val="0"/>
          <w:sz w:val="22"/>
          <w:szCs w:val="22"/>
        </w:rPr>
      </w:pPr>
      <w:r w:rsidRPr="00614C07">
        <w:rPr>
          <w:color w:val="auto"/>
          <w:kern w:val="0"/>
          <w:sz w:val="22"/>
          <w:szCs w:val="22"/>
        </w:rPr>
        <w:t xml:space="preserve">A Full Burial Lot is a 4 ft. x 9 ft. </w:t>
      </w:r>
      <w:r w:rsidR="00522625" w:rsidRPr="00614C07">
        <w:rPr>
          <w:color w:val="auto"/>
          <w:kern w:val="0"/>
          <w:sz w:val="22"/>
          <w:szCs w:val="22"/>
        </w:rPr>
        <w:t xml:space="preserve">ground </w:t>
      </w:r>
      <w:r w:rsidRPr="00614C07">
        <w:rPr>
          <w:color w:val="auto"/>
          <w:kern w:val="0"/>
          <w:sz w:val="22"/>
          <w:szCs w:val="22"/>
        </w:rPr>
        <w:t>space including coping</w:t>
      </w:r>
      <w:r w:rsidR="00F463F7" w:rsidRPr="00614C07">
        <w:rPr>
          <w:color w:val="auto"/>
          <w:kern w:val="0"/>
          <w:sz w:val="22"/>
          <w:szCs w:val="22"/>
        </w:rPr>
        <w:t>.  A Small Burial L</w:t>
      </w:r>
      <w:r w:rsidRPr="00614C07">
        <w:rPr>
          <w:color w:val="auto"/>
          <w:kern w:val="0"/>
          <w:sz w:val="22"/>
          <w:szCs w:val="22"/>
        </w:rPr>
        <w:t xml:space="preserve">ot is a 2 ft. x 2 ft. </w:t>
      </w:r>
      <w:r w:rsidR="00522625" w:rsidRPr="00614C07">
        <w:rPr>
          <w:color w:val="auto"/>
          <w:kern w:val="0"/>
          <w:sz w:val="22"/>
          <w:szCs w:val="22"/>
        </w:rPr>
        <w:t xml:space="preserve">ground </w:t>
      </w:r>
      <w:r w:rsidRPr="00614C07">
        <w:rPr>
          <w:color w:val="auto"/>
          <w:kern w:val="0"/>
          <w:sz w:val="22"/>
          <w:szCs w:val="22"/>
        </w:rPr>
        <w:t xml:space="preserve">space.  A </w:t>
      </w:r>
      <w:r w:rsidR="00522625" w:rsidRPr="00614C07">
        <w:rPr>
          <w:color w:val="auto"/>
          <w:kern w:val="0"/>
          <w:sz w:val="22"/>
          <w:szCs w:val="22"/>
        </w:rPr>
        <w:t xml:space="preserve">Single </w:t>
      </w:r>
      <w:r w:rsidRPr="00614C07">
        <w:rPr>
          <w:color w:val="auto"/>
          <w:kern w:val="0"/>
          <w:sz w:val="22"/>
          <w:szCs w:val="22"/>
        </w:rPr>
        <w:t>Columba</w:t>
      </w:r>
      <w:r w:rsidR="00522625" w:rsidRPr="00614C07">
        <w:rPr>
          <w:color w:val="auto"/>
          <w:kern w:val="0"/>
          <w:sz w:val="22"/>
          <w:szCs w:val="22"/>
        </w:rPr>
        <w:t>r</w:t>
      </w:r>
      <w:r w:rsidRPr="00614C07">
        <w:rPr>
          <w:color w:val="auto"/>
          <w:kern w:val="0"/>
          <w:sz w:val="22"/>
          <w:szCs w:val="22"/>
        </w:rPr>
        <w:t>ium Niche</w:t>
      </w:r>
      <w:r w:rsidR="00522625" w:rsidRPr="00614C07">
        <w:rPr>
          <w:color w:val="auto"/>
          <w:kern w:val="0"/>
          <w:sz w:val="22"/>
          <w:szCs w:val="22"/>
        </w:rPr>
        <w:t xml:space="preserve"> is 7 ½ in. wide x 7 ½ in. high x 11 ¾</w:t>
      </w:r>
      <w:r w:rsidR="00431E3E" w:rsidRPr="00614C07">
        <w:rPr>
          <w:color w:val="auto"/>
          <w:kern w:val="0"/>
          <w:sz w:val="22"/>
          <w:szCs w:val="22"/>
        </w:rPr>
        <w:t xml:space="preserve"> in.</w:t>
      </w:r>
      <w:r w:rsidR="00522625" w:rsidRPr="00614C07">
        <w:rPr>
          <w:color w:val="auto"/>
          <w:kern w:val="0"/>
          <w:sz w:val="22"/>
          <w:szCs w:val="22"/>
        </w:rPr>
        <w:t xml:space="preserve"> deep.  A Double Columbarium Niche is 11 ½ in. wide x 11 ¼ in. high x 11 ¾</w:t>
      </w:r>
      <w:r w:rsidR="00431E3E" w:rsidRPr="00614C07">
        <w:rPr>
          <w:color w:val="auto"/>
          <w:kern w:val="0"/>
          <w:sz w:val="22"/>
          <w:szCs w:val="22"/>
        </w:rPr>
        <w:t xml:space="preserve"> in.</w:t>
      </w:r>
      <w:r w:rsidR="00522625" w:rsidRPr="00614C07">
        <w:rPr>
          <w:color w:val="auto"/>
          <w:kern w:val="0"/>
          <w:sz w:val="22"/>
          <w:szCs w:val="22"/>
        </w:rPr>
        <w:t xml:space="preserve"> deep. </w:t>
      </w:r>
    </w:p>
    <w:p w14:paraId="4B619457" w14:textId="332DD399" w:rsidR="00522625" w:rsidRPr="00614C07" w:rsidRDefault="00522625" w:rsidP="00B26EE5">
      <w:pPr>
        <w:pStyle w:val="ListParagraph"/>
        <w:numPr>
          <w:ilvl w:val="0"/>
          <w:numId w:val="2"/>
        </w:numPr>
        <w:tabs>
          <w:tab w:val="left" w:pos="360"/>
        </w:tabs>
        <w:overflowPunct/>
        <w:ind w:left="0" w:firstLine="0"/>
        <w:rPr>
          <w:color w:val="auto"/>
          <w:kern w:val="0"/>
          <w:sz w:val="22"/>
          <w:szCs w:val="22"/>
        </w:rPr>
      </w:pPr>
      <w:r w:rsidRPr="00614C07">
        <w:rPr>
          <w:color w:val="auto"/>
          <w:kern w:val="0"/>
          <w:sz w:val="22"/>
          <w:szCs w:val="22"/>
        </w:rPr>
        <w:t xml:space="preserve">No more than one casket interment and one cremation interment or two cremation interments are to be made in a single grave lot, without express advance consent of the Rector.   </w:t>
      </w:r>
    </w:p>
    <w:p w14:paraId="4B619458" w14:textId="77777777" w:rsidR="00522625" w:rsidRPr="00614C07" w:rsidRDefault="00522625" w:rsidP="00B26EE5">
      <w:pPr>
        <w:pStyle w:val="ListParagraph"/>
        <w:numPr>
          <w:ilvl w:val="0"/>
          <w:numId w:val="2"/>
        </w:numPr>
        <w:tabs>
          <w:tab w:val="left" w:pos="360"/>
        </w:tabs>
        <w:overflowPunct/>
        <w:ind w:left="0" w:firstLine="0"/>
        <w:rPr>
          <w:color w:val="auto"/>
          <w:kern w:val="0"/>
          <w:sz w:val="22"/>
          <w:szCs w:val="22"/>
        </w:rPr>
      </w:pPr>
      <w:r w:rsidRPr="00614C07">
        <w:rPr>
          <w:color w:val="auto"/>
          <w:kern w:val="0"/>
          <w:sz w:val="22"/>
          <w:szCs w:val="22"/>
        </w:rPr>
        <w:t>At no time will double-depth casket interments be allowed.</w:t>
      </w:r>
    </w:p>
    <w:p w14:paraId="4B61945A" w14:textId="77777777" w:rsidR="00410CD9" w:rsidRPr="00614C07" w:rsidRDefault="006B687B" w:rsidP="006B687B">
      <w:pPr>
        <w:overflowPunct/>
        <w:rPr>
          <w:color w:val="auto"/>
          <w:kern w:val="0"/>
          <w:sz w:val="22"/>
          <w:szCs w:val="22"/>
        </w:rPr>
      </w:pPr>
      <w:r w:rsidRPr="00614C07">
        <w:rPr>
          <w:color w:val="auto"/>
          <w:kern w:val="0"/>
          <w:sz w:val="22"/>
          <w:szCs w:val="22"/>
        </w:rPr>
        <w:t xml:space="preserve"> </w:t>
      </w:r>
    </w:p>
    <w:p w14:paraId="4B61945B" w14:textId="77777777" w:rsidR="00123FED" w:rsidRPr="00614C07" w:rsidRDefault="00123FED" w:rsidP="00123FED">
      <w:pPr>
        <w:jc w:val="both"/>
        <w:rPr>
          <w:color w:val="auto"/>
          <w:sz w:val="22"/>
          <w:szCs w:val="22"/>
          <w:u w:val="single"/>
        </w:rPr>
      </w:pPr>
      <w:r w:rsidRPr="00614C07">
        <w:rPr>
          <w:b/>
          <w:color w:val="auto"/>
          <w:sz w:val="22"/>
          <w:szCs w:val="22"/>
          <w:u w:val="single"/>
        </w:rPr>
        <w:t xml:space="preserve">Rule </w:t>
      </w:r>
      <w:r w:rsidR="003E44E6" w:rsidRPr="00614C07">
        <w:rPr>
          <w:b/>
          <w:color w:val="auto"/>
          <w:sz w:val="22"/>
          <w:szCs w:val="22"/>
          <w:u w:val="single"/>
        </w:rPr>
        <w:t>3</w:t>
      </w:r>
      <w:r w:rsidRPr="00614C07">
        <w:rPr>
          <w:color w:val="auto"/>
          <w:sz w:val="22"/>
          <w:szCs w:val="22"/>
          <w:u w:val="single"/>
        </w:rPr>
        <w:t>: Interments</w:t>
      </w:r>
      <w:r w:rsidR="003E44E6" w:rsidRPr="00614C07">
        <w:rPr>
          <w:color w:val="auto"/>
          <w:sz w:val="22"/>
          <w:szCs w:val="22"/>
          <w:u w:val="single"/>
        </w:rPr>
        <w:t>/ Inhumation</w:t>
      </w:r>
      <w:r w:rsidR="00D27F84" w:rsidRPr="00614C07">
        <w:rPr>
          <w:color w:val="auto"/>
          <w:sz w:val="22"/>
          <w:szCs w:val="22"/>
          <w:u w:val="single"/>
        </w:rPr>
        <w:t>/ Disinterment</w:t>
      </w:r>
    </w:p>
    <w:p w14:paraId="4B61945C" w14:textId="77777777" w:rsidR="00794E72" w:rsidRPr="00614C07" w:rsidRDefault="00794E72" w:rsidP="00B26EE5">
      <w:pPr>
        <w:pStyle w:val="ListParagraph"/>
        <w:numPr>
          <w:ilvl w:val="0"/>
          <w:numId w:val="4"/>
        </w:numPr>
        <w:tabs>
          <w:tab w:val="left" w:pos="360"/>
        </w:tabs>
        <w:overflowPunct/>
        <w:ind w:left="0" w:firstLine="0"/>
        <w:rPr>
          <w:color w:val="auto"/>
          <w:kern w:val="0"/>
          <w:sz w:val="22"/>
          <w:szCs w:val="22"/>
        </w:rPr>
      </w:pPr>
      <w:r w:rsidRPr="00614C07">
        <w:rPr>
          <w:color w:val="auto"/>
          <w:sz w:val="22"/>
          <w:szCs w:val="22"/>
        </w:rPr>
        <w:t>No burial or funeral may be held in the Graveyard without the prior permission of the Rector.</w:t>
      </w:r>
      <w:r w:rsidRPr="00614C07">
        <w:rPr>
          <w:color w:val="auto"/>
          <w:kern w:val="0"/>
          <w:sz w:val="22"/>
          <w:szCs w:val="22"/>
        </w:rPr>
        <w:t xml:space="preserve"> </w:t>
      </w:r>
    </w:p>
    <w:p w14:paraId="4B61945D" w14:textId="77777777" w:rsidR="00123FED" w:rsidRPr="00614C07" w:rsidRDefault="006D60FC" w:rsidP="00B26EE5">
      <w:pPr>
        <w:pStyle w:val="ListParagraph"/>
        <w:numPr>
          <w:ilvl w:val="0"/>
          <w:numId w:val="4"/>
        </w:numPr>
        <w:tabs>
          <w:tab w:val="left" w:pos="360"/>
        </w:tabs>
        <w:overflowPunct/>
        <w:ind w:left="0" w:firstLine="0"/>
        <w:rPr>
          <w:color w:val="auto"/>
          <w:kern w:val="0"/>
          <w:sz w:val="22"/>
          <w:szCs w:val="22"/>
        </w:rPr>
      </w:pPr>
      <w:r w:rsidRPr="00614C07">
        <w:rPr>
          <w:color w:val="auto"/>
          <w:sz w:val="22"/>
          <w:szCs w:val="22"/>
        </w:rPr>
        <w:t>B</w:t>
      </w:r>
      <w:r w:rsidR="00123FED" w:rsidRPr="00614C07">
        <w:rPr>
          <w:color w:val="auto"/>
          <w:sz w:val="22"/>
          <w:szCs w:val="22"/>
        </w:rPr>
        <w:t>urial lot</w:t>
      </w:r>
      <w:r w:rsidRPr="00614C07">
        <w:rPr>
          <w:color w:val="auto"/>
          <w:sz w:val="22"/>
          <w:szCs w:val="22"/>
        </w:rPr>
        <w:t>s</w:t>
      </w:r>
      <w:r w:rsidR="00123FED" w:rsidRPr="00614C07">
        <w:rPr>
          <w:color w:val="auto"/>
          <w:sz w:val="22"/>
          <w:szCs w:val="22"/>
        </w:rPr>
        <w:t xml:space="preserve"> shall </w:t>
      </w:r>
      <w:r w:rsidRPr="00614C07">
        <w:rPr>
          <w:color w:val="auto"/>
          <w:sz w:val="22"/>
          <w:szCs w:val="22"/>
        </w:rPr>
        <w:t xml:space="preserve">not </w:t>
      </w:r>
      <w:r w:rsidR="00123FED" w:rsidRPr="00614C07">
        <w:rPr>
          <w:color w:val="auto"/>
          <w:sz w:val="22"/>
          <w:szCs w:val="22"/>
        </w:rPr>
        <w:t>be used for any purpose other than as a place for the burial of human remains or ashes of a deceased person</w:t>
      </w:r>
      <w:r w:rsidRPr="00614C07">
        <w:rPr>
          <w:color w:val="auto"/>
          <w:sz w:val="22"/>
          <w:szCs w:val="22"/>
        </w:rPr>
        <w:t>.</w:t>
      </w:r>
      <w:r w:rsidR="00123FED" w:rsidRPr="00614C07">
        <w:rPr>
          <w:color w:val="auto"/>
          <w:kern w:val="0"/>
          <w:sz w:val="22"/>
          <w:szCs w:val="22"/>
        </w:rPr>
        <w:t xml:space="preserve"> </w:t>
      </w:r>
    </w:p>
    <w:p w14:paraId="4B61945E" w14:textId="77777777" w:rsidR="003E44E6" w:rsidRPr="00614C07" w:rsidRDefault="003E44E6" w:rsidP="00B26EE5">
      <w:pPr>
        <w:pStyle w:val="ListParagraph"/>
        <w:numPr>
          <w:ilvl w:val="0"/>
          <w:numId w:val="4"/>
        </w:numPr>
        <w:tabs>
          <w:tab w:val="left" w:pos="360"/>
        </w:tabs>
        <w:overflowPunct/>
        <w:ind w:left="0" w:firstLine="0"/>
        <w:rPr>
          <w:color w:val="auto"/>
          <w:kern w:val="0"/>
          <w:sz w:val="22"/>
          <w:szCs w:val="22"/>
        </w:rPr>
      </w:pPr>
      <w:r w:rsidRPr="00614C07">
        <w:rPr>
          <w:color w:val="auto"/>
          <w:sz w:val="22"/>
          <w:szCs w:val="22"/>
        </w:rPr>
        <w:t>The scattering of cremains (ashes) in the Graveyard is prohibited.</w:t>
      </w:r>
    </w:p>
    <w:p w14:paraId="4B61945F" w14:textId="77777777" w:rsidR="003E44E6" w:rsidRPr="00614C07" w:rsidRDefault="003E44E6" w:rsidP="00B26EE5">
      <w:pPr>
        <w:pStyle w:val="ListParagraph"/>
        <w:numPr>
          <w:ilvl w:val="0"/>
          <w:numId w:val="4"/>
        </w:numPr>
        <w:tabs>
          <w:tab w:val="left" w:pos="360"/>
        </w:tabs>
        <w:overflowPunct/>
        <w:ind w:left="0" w:firstLine="0"/>
        <w:rPr>
          <w:color w:val="auto"/>
          <w:kern w:val="0"/>
          <w:sz w:val="22"/>
          <w:szCs w:val="22"/>
        </w:rPr>
      </w:pPr>
      <w:r w:rsidRPr="00614C07">
        <w:rPr>
          <w:color w:val="auto"/>
          <w:sz w:val="22"/>
          <w:szCs w:val="22"/>
        </w:rPr>
        <w:t xml:space="preserve">Inhumation shall require a vault or grave liner; exceptions can be made upon express advance consent of the Rector.  Cremains do not require a vault or grave liner.  A masonry stone approximately 12 in. x 12 in. x 1 ½ in </w:t>
      </w:r>
      <w:r w:rsidR="00F463F7" w:rsidRPr="00614C07">
        <w:rPr>
          <w:color w:val="auto"/>
          <w:sz w:val="22"/>
          <w:szCs w:val="22"/>
        </w:rPr>
        <w:t>is to</w:t>
      </w:r>
      <w:r w:rsidRPr="00614C07">
        <w:rPr>
          <w:color w:val="auto"/>
          <w:sz w:val="22"/>
          <w:szCs w:val="22"/>
        </w:rPr>
        <w:t xml:space="preserve"> be placed in the grave above any cremains interred. </w:t>
      </w:r>
      <w:r w:rsidR="00F463F7" w:rsidRPr="00614C07">
        <w:rPr>
          <w:color w:val="auto"/>
          <w:sz w:val="22"/>
          <w:szCs w:val="22"/>
        </w:rPr>
        <w:t xml:space="preserve"> </w:t>
      </w:r>
      <w:r w:rsidRPr="00614C07">
        <w:rPr>
          <w:color w:val="auto"/>
          <w:sz w:val="22"/>
          <w:szCs w:val="22"/>
        </w:rPr>
        <w:t>Stone will be provided by the Church.</w:t>
      </w:r>
    </w:p>
    <w:p w14:paraId="4B619460" w14:textId="59D19A66" w:rsidR="006D60FC" w:rsidRPr="00614C07" w:rsidRDefault="006D60FC" w:rsidP="00B26EE5">
      <w:pPr>
        <w:pStyle w:val="ListParagraph"/>
        <w:numPr>
          <w:ilvl w:val="0"/>
          <w:numId w:val="4"/>
        </w:numPr>
        <w:tabs>
          <w:tab w:val="left" w:pos="360"/>
        </w:tabs>
        <w:overflowPunct/>
        <w:ind w:left="0" w:firstLine="0"/>
        <w:rPr>
          <w:color w:val="auto"/>
          <w:kern w:val="0"/>
          <w:sz w:val="22"/>
          <w:szCs w:val="22"/>
        </w:rPr>
      </w:pPr>
      <w:r w:rsidRPr="00614C07">
        <w:rPr>
          <w:color w:val="auto"/>
          <w:sz w:val="22"/>
          <w:szCs w:val="22"/>
        </w:rPr>
        <w:t xml:space="preserve">The Church shall charge an Opening/Closing fee for all interments.  Fees are established by the </w:t>
      </w:r>
      <w:r w:rsidR="005A0404" w:rsidRPr="00614C07">
        <w:rPr>
          <w:color w:val="auto"/>
          <w:sz w:val="22"/>
          <w:szCs w:val="22"/>
        </w:rPr>
        <w:t>V</w:t>
      </w:r>
      <w:r w:rsidRPr="00614C07">
        <w:rPr>
          <w:color w:val="auto"/>
          <w:sz w:val="22"/>
          <w:szCs w:val="22"/>
        </w:rPr>
        <w:t>estry.</w:t>
      </w:r>
      <w:r w:rsidR="00B211AF" w:rsidRPr="00614C07">
        <w:rPr>
          <w:color w:val="auto"/>
          <w:sz w:val="22"/>
          <w:szCs w:val="22"/>
        </w:rPr>
        <w:t xml:space="preserve"> Fees must be paid in advance of interment.</w:t>
      </w:r>
    </w:p>
    <w:p w14:paraId="4B619461" w14:textId="001B613D" w:rsidR="00D27F84" w:rsidRPr="00614C07" w:rsidRDefault="00D27F84" w:rsidP="00B26EE5">
      <w:pPr>
        <w:pStyle w:val="ListParagraph"/>
        <w:numPr>
          <w:ilvl w:val="0"/>
          <w:numId w:val="4"/>
        </w:numPr>
        <w:tabs>
          <w:tab w:val="left" w:pos="360"/>
        </w:tabs>
        <w:overflowPunct/>
        <w:ind w:left="0" w:firstLine="0"/>
        <w:rPr>
          <w:color w:val="auto"/>
          <w:kern w:val="0"/>
          <w:sz w:val="22"/>
          <w:szCs w:val="22"/>
        </w:rPr>
      </w:pPr>
      <w:r w:rsidRPr="00614C07">
        <w:rPr>
          <w:color w:val="auto"/>
          <w:sz w:val="22"/>
          <w:szCs w:val="22"/>
        </w:rPr>
        <w:t>Dis</w:t>
      </w:r>
      <w:r w:rsidR="00775D0D" w:rsidRPr="00614C07">
        <w:rPr>
          <w:color w:val="auto"/>
          <w:sz w:val="22"/>
          <w:szCs w:val="22"/>
        </w:rPr>
        <w:t>-</w:t>
      </w:r>
      <w:r w:rsidRPr="00614C07">
        <w:rPr>
          <w:color w:val="auto"/>
          <w:sz w:val="22"/>
          <w:szCs w:val="22"/>
        </w:rPr>
        <w:t>interments will not be allowed without permission having been previously obtained from the Rector and proper authority granted from the South Carolina Department of Health and Environmental Control (“DHEC”) or its successors.</w:t>
      </w:r>
      <w:r w:rsidRPr="00614C07">
        <w:rPr>
          <w:color w:val="auto"/>
          <w:kern w:val="0"/>
          <w:sz w:val="22"/>
          <w:szCs w:val="22"/>
        </w:rPr>
        <w:t xml:space="preserve"> </w:t>
      </w:r>
    </w:p>
    <w:p w14:paraId="425F769E" w14:textId="635661F0" w:rsidR="00B26EE5" w:rsidRPr="00614C07" w:rsidRDefault="00B211AF" w:rsidP="00B26EE5">
      <w:pPr>
        <w:pStyle w:val="ListParagraph"/>
        <w:numPr>
          <w:ilvl w:val="0"/>
          <w:numId w:val="4"/>
        </w:numPr>
        <w:tabs>
          <w:tab w:val="left" w:pos="360"/>
        </w:tabs>
        <w:overflowPunct/>
        <w:ind w:left="0" w:firstLine="0"/>
        <w:rPr>
          <w:color w:val="auto"/>
          <w:kern w:val="0"/>
          <w:sz w:val="22"/>
          <w:szCs w:val="22"/>
        </w:rPr>
      </w:pPr>
      <w:r w:rsidRPr="00614C07">
        <w:rPr>
          <w:color w:val="auto"/>
          <w:sz w:val="22"/>
          <w:szCs w:val="22"/>
        </w:rPr>
        <w:t xml:space="preserve">The digging of a full grave or small burial grave is the sole responsibility of the </w:t>
      </w:r>
      <w:r w:rsidR="00F463F7" w:rsidRPr="00614C07">
        <w:rPr>
          <w:color w:val="auto"/>
          <w:sz w:val="22"/>
          <w:szCs w:val="22"/>
        </w:rPr>
        <w:t>Licensee family</w:t>
      </w:r>
      <w:r w:rsidRPr="00614C07">
        <w:rPr>
          <w:color w:val="auto"/>
          <w:sz w:val="22"/>
          <w:szCs w:val="22"/>
        </w:rPr>
        <w:t xml:space="preserve">. Only by funeral homes or by arrangements made </w:t>
      </w:r>
      <w:r w:rsidRPr="00614C07">
        <w:rPr>
          <w:color w:val="auto"/>
          <w:sz w:val="22"/>
          <w:szCs w:val="22"/>
        </w:rPr>
        <w:lastRenderedPageBreak/>
        <w:t>with the Church are graves to be dug.  Family members or private individuals may not dig graves for ashes.  By arrangement, the Church can provide for the digging of grave</w:t>
      </w:r>
      <w:r w:rsidR="00EE7CF4" w:rsidRPr="00614C07">
        <w:rPr>
          <w:color w:val="auto"/>
          <w:sz w:val="22"/>
          <w:szCs w:val="22"/>
        </w:rPr>
        <w:t>s</w:t>
      </w:r>
      <w:r w:rsidRPr="00614C07">
        <w:rPr>
          <w:color w:val="auto"/>
          <w:sz w:val="22"/>
          <w:szCs w:val="22"/>
        </w:rPr>
        <w:t xml:space="preserve"> for cremations for a fe</w:t>
      </w:r>
      <w:r w:rsidR="004E4DDD" w:rsidRPr="00614C07">
        <w:rPr>
          <w:color w:val="auto"/>
          <w:sz w:val="22"/>
          <w:szCs w:val="22"/>
        </w:rPr>
        <w:t>e established by the Vestry.</w:t>
      </w:r>
      <w:r w:rsidR="00B26EE5" w:rsidRPr="00614C07">
        <w:rPr>
          <w:color w:val="auto"/>
          <w:kern w:val="0"/>
          <w:sz w:val="22"/>
          <w:szCs w:val="22"/>
        </w:rPr>
        <w:t xml:space="preserve"> </w:t>
      </w:r>
    </w:p>
    <w:p w14:paraId="228604CB" w14:textId="1CD8C54B" w:rsidR="00B26EE5" w:rsidRPr="00614C07" w:rsidRDefault="00B211AF" w:rsidP="00B26EE5">
      <w:pPr>
        <w:pStyle w:val="ListParagraph"/>
        <w:numPr>
          <w:ilvl w:val="0"/>
          <w:numId w:val="4"/>
        </w:numPr>
        <w:tabs>
          <w:tab w:val="left" w:pos="360"/>
        </w:tabs>
        <w:overflowPunct/>
        <w:ind w:left="0" w:firstLine="0"/>
        <w:rPr>
          <w:color w:val="auto"/>
          <w:kern w:val="0"/>
          <w:sz w:val="22"/>
          <w:szCs w:val="22"/>
        </w:rPr>
      </w:pPr>
      <w:r w:rsidRPr="00614C07">
        <w:rPr>
          <w:color w:val="auto"/>
          <w:sz w:val="22"/>
          <w:szCs w:val="22"/>
        </w:rPr>
        <w:t>The removal of any trees, shrubs, vegetation, or other obstructions as part of or prior to the digging of a grave are the sole responsibility</w:t>
      </w:r>
      <w:r w:rsidR="00083BA1" w:rsidRPr="00614C07">
        <w:rPr>
          <w:color w:val="auto"/>
          <w:sz w:val="22"/>
          <w:szCs w:val="22"/>
        </w:rPr>
        <w:t xml:space="preserve"> of the Licensee and must be</w:t>
      </w:r>
      <w:r w:rsidR="00C24F67" w:rsidRPr="00614C07">
        <w:rPr>
          <w:color w:val="auto"/>
          <w:sz w:val="22"/>
          <w:szCs w:val="22"/>
        </w:rPr>
        <w:t xml:space="preserve"> </w:t>
      </w:r>
      <w:r w:rsidRPr="00614C07">
        <w:rPr>
          <w:color w:val="auto"/>
          <w:sz w:val="22"/>
          <w:szCs w:val="22"/>
        </w:rPr>
        <w:t xml:space="preserve">paid </w:t>
      </w:r>
      <w:r w:rsidR="00083BA1" w:rsidRPr="00614C07">
        <w:rPr>
          <w:color w:val="auto"/>
          <w:sz w:val="22"/>
          <w:szCs w:val="22"/>
        </w:rPr>
        <w:t xml:space="preserve">for </w:t>
      </w:r>
      <w:r w:rsidRPr="00614C07">
        <w:rPr>
          <w:color w:val="auto"/>
          <w:sz w:val="22"/>
          <w:szCs w:val="22"/>
        </w:rPr>
        <w:t>in advance of any burial.</w:t>
      </w:r>
      <w:r w:rsidRPr="00614C07">
        <w:rPr>
          <w:b/>
          <w:i/>
          <w:color w:val="auto"/>
          <w:sz w:val="22"/>
          <w:szCs w:val="22"/>
        </w:rPr>
        <w:t xml:space="preserve"> </w:t>
      </w:r>
    </w:p>
    <w:p w14:paraId="4B619465" w14:textId="707A651D" w:rsidR="006B687B" w:rsidRPr="00614C07" w:rsidRDefault="006B687B" w:rsidP="00B26EE5">
      <w:pPr>
        <w:pStyle w:val="ListParagraph"/>
        <w:overflowPunct/>
        <w:ind w:left="360"/>
        <w:rPr>
          <w:color w:val="auto"/>
          <w:kern w:val="0"/>
          <w:sz w:val="22"/>
          <w:szCs w:val="22"/>
        </w:rPr>
      </w:pPr>
    </w:p>
    <w:p w14:paraId="4B619466" w14:textId="77777777" w:rsidR="00123FED" w:rsidRPr="00614C07" w:rsidRDefault="0086220E" w:rsidP="0086220E">
      <w:pPr>
        <w:jc w:val="both"/>
        <w:rPr>
          <w:color w:val="auto"/>
          <w:sz w:val="22"/>
          <w:szCs w:val="22"/>
          <w:u w:val="single"/>
        </w:rPr>
      </w:pPr>
      <w:r w:rsidRPr="00614C07">
        <w:rPr>
          <w:b/>
          <w:color w:val="auto"/>
          <w:sz w:val="22"/>
          <w:szCs w:val="22"/>
          <w:u w:val="single"/>
        </w:rPr>
        <w:t xml:space="preserve">Rule </w:t>
      </w:r>
      <w:r w:rsidR="003E44E6" w:rsidRPr="00614C07">
        <w:rPr>
          <w:b/>
          <w:color w:val="auto"/>
          <w:sz w:val="22"/>
          <w:szCs w:val="22"/>
          <w:u w:val="single"/>
        </w:rPr>
        <w:t>4</w:t>
      </w:r>
      <w:r w:rsidRPr="00614C07">
        <w:rPr>
          <w:color w:val="auto"/>
          <w:sz w:val="22"/>
          <w:szCs w:val="22"/>
          <w:u w:val="single"/>
        </w:rPr>
        <w:t xml:space="preserve">: </w:t>
      </w:r>
      <w:r w:rsidR="00123FED" w:rsidRPr="00614C07">
        <w:rPr>
          <w:color w:val="auto"/>
          <w:sz w:val="22"/>
          <w:szCs w:val="22"/>
          <w:u w:val="single"/>
        </w:rPr>
        <w:t>Monuments</w:t>
      </w:r>
      <w:r w:rsidR="00F463F7" w:rsidRPr="00614C07">
        <w:rPr>
          <w:color w:val="auto"/>
          <w:sz w:val="22"/>
          <w:szCs w:val="22"/>
          <w:u w:val="single"/>
        </w:rPr>
        <w:t xml:space="preserve"> and Coping</w:t>
      </w:r>
    </w:p>
    <w:p w14:paraId="4B619467" w14:textId="6D6C9EDF" w:rsidR="007B09C4" w:rsidRPr="00614C07" w:rsidRDefault="007B09C4" w:rsidP="00B26EE5">
      <w:pPr>
        <w:pStyle w:val="ListParagraph"/>
        <w:numPr>
          <w:ilvl w:val="0"/>
          <w:numId w:val="5"/>
        </w:numPr>
        <w:tabs>
          <w:tab w:val="left" w:pos="360"/>
        </w:tabs>
        <w:overflowPunct/>
        <w:ind w:left="0" w:firstLine="0"/>
        <w:rPr>
          <w:color w:val="auto"/>
          <w:sz w:val="22"/>
          <w:szCs w:val="22"/>
        </w:rPr>
      </w:pPr>
      <w:r w:rsidRPr="00614C07">
        <w:rPr>
          <w:color w:val="auto"/>
          <w:sz w:val="22"/>
          <w:szCs w:val="22"/>
        </w:rPr>
        <w:t xml:space="preserve">All burials are to have a permanent stone grave marker within </w:t>
      </w:r>
      <w:r w:rsidR="00122CEC" w:rsidRPr="00614C07">
        <w:rPr>
          <w:color w:val="auto"/>
          <w:sz w:val="22"/>
          <w:szCs w:val="22"/>
        </w:rPr>
        <w:t>six</w:t>
      </w:r>
      <w:r w:rsidRPr="00614C07">
        <w:rPr>
          <w:color w:val="auto"/>
          <w:sz w:val="22"/>
          <w:szCs w:val="22"/>
        </w:rPr>
        <w:t xml:space="preserve"> months of burial.</w:t>
      </w:r>
    </w:p>
    <w:p w14:paraId="4B619468" w14:textId="356E0DAB" w:rsidR="00CA4D05" w:rsidRPr="00614C07" w:rsidRDefault="00CA4D05" w:rsidP="00B26EE5">
      <w:pPr>
        <w:pStyle w:val="ListParagraph"/>
        <w:numPr>
          <w:ilvl w:val="0"/>
          <w:numId w:val="5"/>
        </w:numPr>
        <w:tabs>
          <w:tab w:val="left" w:pos="360"/>
        </w:tabs>
        <w:overflowPunct/>
        <w:ind w:left="0" w:firstLine="0"/>
        <w:rPr>
          <w:color w:val="auto"/>
          <w:sz w:val="22"/>
          <w:szCs w:val="22"/>
        </w:rPr>
      </w:pPr>
      <w:r w:rsidRPr="00614C07">
        <w:rPr>
          <w:color w:val="auto"/>
          <w:sz w:val="22"/>
          <w:szCs w:val="22"/>
        </w:rPr>
        <w:t xml:space="preserve">All plans for improvements to burials lots, including but not limited to installations, additions, or improvements to coping and monuments, must be submitted to the Church in advance and in writing and must be approved by the Rector.    </w:t>
      </w:r>
    </w:p>
    <w:p w14:paraId="4B619469" w14:textId="05CC8F58" w:rsidR="00794E72" w:rsidRPr="00614C07" w:rsidRDefault="00794E72" w:rsidP="00B26EE5">
      <w:pPr>
        <w:pStyle w:val="ListParagraph"/>
        <w:numPr>
          <w:ilvl w:val="0"/>
          <w:numId w:val="5"/>
        </w:numPr>
        <w:tabs>
          <w:tab w:val="left" w:pos="360"/>
        </w:tabs>
        <w:overflowPunct/>
        <w:ind w:left="0" w:firstLine="0"/>
        <w:rPr>
          <w:color w:val="auto"/>
          <w:kern w:val="0"/>
          <w:sz w:val="22"/>
          <w:szCs w:val="22"/>
        </w:rPr>
      </w:pPr>
      <w:r w:rsidRPr="00614C07">
        <w:rPr>
          <w:color w:val="auto"/>
          <w:sz w:val="22"/>
          <w:szCs w:val="22"/>
        </w:rPr>
        <w:t>All monument designs and construction</w:t>
      </w:r>
      <w:r w:rsidR="003E44E6" w:rsidRPr="00614C07">
        <w:rPr>
          <w:color w:val="auto"/>
          <w:sz w:val="22"/>
          <w:szCs w:val="22"/>
        </w:rPr>
        <w:t xml:space="preserve"> are subject to approval by the </w:t>
      </w:r>
      <w:r w:rsidR="00684A55" w:rsidRPr="00614C07">
        <w:rPr>
          <w:color w:val="auto"/>
          <w:sz w:val="22"/>
          <w:szCs w:val="22"/>
        </w:rPr>
        <w:t>Graveyard Committee</w:t>
      </w:r>
      <w:r w:rsidR="003E44E6" w:rsidRPr="00614C07">
        <w:rPr>
          <w:color w:val="auto"/>
          <w:sz w:val="22"/>
          <w:szCs w:val="22"/>
        </w:rPr>
        <w:t xml:space="preserve">.  </w:t>
      </w:r>
      <w:proofErr w:type="gramStart"/>
      <w:r w:rsidR="006836BD" w:rsidRPr="00614C07">
        <w:rPr>
          <w:color w:val="auto"/>
          <w:sz w:val="22"/>
          <w:szCs w:val="22"/>
        </w:rPr>
        <w:t>M</w:t>
      </w:r>
      <w:r w:rsidR="00684A55" w:rsidRPr="00614C07">
        <w:rPr>
          <w:color w:val="auto"/>
          <w:sz w:val="22"/>
          <w:szCs w:val="22"/>
        </w:rPr>
        <w:t xml:space="preserve">onument </w:t>
      </w:r>
      <w:r w:rsidR="00EE7CF4" w:rsidRPr="00614C07">
        <w:rPr>
          <w:color w:val="auto"/>
          <w:sz w:val="22"/>
          <w:szCs w:val="22"/>
        </w:rPr>
        <w:t xml:space="preserve"> </w:t>
      </w:r>
      <w:r w:rsidR="00684A55" w:rsidRPr="00614C07">
        <w:rPr>
          <w:color w:val="auto"/>
          <w:sz w:val="22"/>
          <w:szCs w:val="22"/>
        </w:rPr>
        <w:t>designs</w:t>
      </w:r>
      <w:proofErr w:type="gramEnd"/>
      <w:r w:rsidR="00684A55" w:rsidRPr="00614C07">
        <w:rPr>
          <w:color w:val="auto"/>
          <w:sz w:val="22"/>
          <w:szCs w:val="22"/>
        </w:rPr>
        <w:t xml:space="preserve"> </w:t>
      </w:r>
      <w:r w:rsidR="006836BD" w:rsidRPr="00614C07">
        <w:rPr>
          <w:color w:val="auto"/>
          <w:sz w:val="22"/>
          <w:szCs w:val="22"/>
        </w:rPr>
        <w:t xml:space="preserve">shall </w:t>
      </w:r>
      <w:r w:rsidR="00684A55" w:rsidRPr="00614C07">
        <w:rPr>
          <w:color w:val="auto"/>
          <w:sz w:val="22"/>
          <w:szCs w:val="22"/>
        </w:rPr>
        <w:t xml:space="preserve">be consistent with headstones and monuments </w:t>
      </w:r>
      <w:r w:rsidR="00EE7CF4" w:rsidRPr="00614C07">
        <w:rPr>
          <w:color w:val="auto"/>
          <w:sz w:val="22"/>
          <w:szCs w:val="22"/>
        </w:rPr>
        <w:t xml:space="preserve">nearby </w:t>
      </w:r>
      <w:r w:rsidR="00684A55" w:rsidRPr="00614C07">
        <w:rPr>
          <w:color w:val="auto"/>
          <w:sz w:val="22"/>
          <w:szCs w:val="22"/>
        </w:rPr>
        <w:t xml:space="preserve">in the </w:t>
      </w:r>
      <w:r w:rsidR="00EE7CF4" w:rsidRPr="00614C07">
        <w:rPr>
          <w:color w:val="auto"/>
          <w:sz w:val="22"/>
          <w:szCs w:val="22"/>
        </w:rPr>
        <w:t>Graveyard</w:t>
      </w:r>
      <w:r w:rsidR="00684A55" w:rsidRPr="00614C07">
        <w:rPr>
          <w:color w:val="auto"/>
          <w:sz w:val="22"/>
          <w:szCs w:val="22"/>
        </w:rPr>
        <w:t>.</w:t>
      </w:r>
    </w:p>
    <w:p w14:paraId="3C30EC24" w14:textId="77777777" w:rsidR="00387B9B" w:rsidRPr="00614C07" w:rsidRDefault="00387B9B" w:rsidP="00B26EE5">
      <w:pPr>
        <w:pStyle w:val="ListParagraph"/>
        <w:tabs>
          <w:tab w:val="left" w:pos="360"/>
        </w:tabs>
        <w:overflowPunct/>
        <w:ind w:left="0"/>
        <w:rPr>
          <w:color w:val="auto"/>
          <w:kern w:val="0"/>
          <w:sz w:val="22"/>
          <w:szCs w:val="22"/>
        </w:rPr>
      </w:pPr>
    </w:p>
    <w:p w14:paraId="4B61946A" w14:textId="5A0F2EEA" w:rsidR="00CA4D05" w:rsidRPr="00614C07" w:rsidRDefault="00CA4D05" w:rsidP="00B26EE5">
      <w:pPr>
        <w:pStyle w:val="ListParagraph"/>
        <w:numPr>
          <w:ilvl w:val="0"/>
          <w:numId w:val="5"/>
        </w:numPr>
        <w:tabs>
          <w:tab w:val="left" w:pos="360"/>
        </w:tabs>
        <w:overflowPunct/>
        <w:ind w:left="0" w:firstLine="0"/>
        <w:rPr>
          <w:color w:val="auto"/>
          <w:sz w:val="22"/>
          <w:szCs w:val="22"/>
        </w:rPr>
      </w:pPr>
      <w:r w:rsidRPr="00614C07">
        <w:rPr>
          <w:color w:val="auto"/>
          <w:sz w:val="22"/>
          <w:szCs w:val="22"/>
        </w:rPr>
        <w:t xml:space="preserve">Coping shall consist only of marble or granite and </w:t>
      </w:r>
      <w:r w:rsidR="00431E3E" w:rsidRPr="00614C07">
        <w:rPr>
          <w:color w:val="auto"/>
          <w:sz w:val="22"/>
          <w:szCs w:val="22"/>
        </w:rPr>
        <w:t>shall</w:t>
      </w:r>
      <w:r w:rsidR="003F1680" w:rsidRPr="00614C07">
        <w:rPr>
          <w:color w:val="auto"/>
          <w:sz w:val="22"/>
          <w:szCs w:val="22"/>
        </w:rPr>
        <w:t xml:space="preserve"> </w:t>
      </w:r>
      <w:r w:rsidRPr="00614C07">
        <w:rPr>
          <w:color w:val="auto"/>
          <w:sz w:val="22"/>
          <w:szCs w:val="22"/>
        </w:rPr>
        <w:t xml:space="preserve">be </w:t>
      </w:r>
      <w:r w:rsidR="00431E3E" w:rsidRPr="00614C07">
        <w:rPr>
          <w:color w:val="auto"/>
          <w:sz w:val="22"/>
          <w:szCs w:val="22"/>
        </w:rPr>
        <w:t xml:space="preserve">no </w:t>
      </w:r>
      <w:r w:rsidRPr="00614C07">
        <w:rPr>
          <w:color w:val="auto"/>
          <w:sz w:val="22"/>
          <w:szCs w:val="22"/>
        </w:rPr>
        <w:t>more than 12 i</w:t>
      </w:r>
      <w:r w:rsidR="00431E3E" w:rsidRPr="00614C07">
        <w:rPr>
          <w:color w:val="auto"/>
          <w:sz w:val="22"/>
          <w:szCs w:val="22"/>
        </w:rPr>
        <w:t>n.</w:t>
      </w:r>
      <w:r w:rsidRPr="00614C07">
        <w:rPr>
          <w:color w:val="auto"/>
          <w:sz w:val="22"/>
          <w:szCs w:val="22"/>
        </w:rPr>
        <w:t xml:space="preserve"> in height.  Exceptions based on the contour of the land will be considered by the </w:t>
      </w:r>
      <w:r w:rsidR="00684A55" w:rsidRPr="00614C07">
        <w:rPr>
          <w:color w:val="auto"/>
          <w:sz w:val="22"/>
          <w:szCs w:val="22"/>
        </w:rPr>
        <w:t>Graveyard Committee</w:t>
      </w:r>
      <w:r w:rsidRPr="00614C07">
        <w:rPr>
          <w:color w:val="auto"/>
          <w:sz w:val="22"/>
          <w:szCs w:val="22"/>
        </w:rPr>
        <w:t>.  Iron fences and iron trellises are not permitted.</w:t>
      </w:r>
    </w:p>
    <w:p w14:paraId="4B61946B" w14:textId="77777777" w:rsidR="00794E72" w:rsidRPr="00614C07" w:rsidRDefault="002763A4" w:rsidP="00B26EE5">
      <w:pPr>
        <w:pStyle w:val="ListParagraph"/>
        <w:numPr>
          <w:ilvl w:val="0"/>
          <w:numId w:val="5"/>
        </w:numPr>
        <w:tabs>
          <w:tab w:val="left" w:pos="360"/>
        </w:tabs>
        <w:overflowPunct/>
        <w:ind w:left="0" w:firstLine="0"/>
        <w:rPr>
          <w:color w:val="auto"/>
          <w:kern w:val="0"/>
          <w:sz w:val="22"/>
          <w:szCs w:val="22"/>
        </w:rPr>
      </w:pPr>
      <w:r w:rsidRPr="00614C07">
        <w:rPr>
          <w:color w:val="auto"/>
          <w:sz w:val="22"/>
          <w:szCs w:val="22"/>
        </w:rPr>
        <w:t>Grave markers</w:t>
      </w:r>
      <w:r w:rsidR="003E44E6" w:rsidRPr="00614C07">
        <w:rPr>
          <w:color w:val="auto"/>
          <w:sz w:val="22"/>
          <w:szCs w:val="22"/>
        </w:rPr>
        <w:t xml:space="preserve"> or monuments incorporating images or representations of the deceased are prohibited.  </w:t>
      </w:r>
    </w:p>
    <w:p w14:paraId="4B61946C" w14:textId="77777777" w:rsidR="003E44E6" w:rsidRPr="00614C07" w:rsidRDefault="002763A4" w:rsidP="00B26EE5">
      <w:pPr>
        <w:pStyle w:val="ListParagraph"/>
        <w:numPr>
          <w:ilvl w:val="0"/>
          <w:numId w:val="5"/>
        </w:numPr>
        <w:tabs>
          <w:tab w:val="left" w:pos="360"/>
        </w:tabs>
        <w:overflowPunct/>
        <w:ind w:left="0" w:firstLine="0"/>
        <w:rPr>
          <w:color w:val="auto"/>
          <w:kern w:val="0"/>
          <w:sz w:val="22"/>
          <w:szCs w:val="22"/>
        </w:rPr>
      </w:pPr>
      <w:r w:rsidRPr="00614C07">
        <w:rPr>
          <w:color w:val="auto"/>
          <w:sz w:val="22"/>
          <w:szCs w:val="22"/>
        </w:rPr>
        <w:t>V</w:t>
      </w:r>
      <w:r w:rsidR="003E44E6" w:rsidRPr="00614C07">
        <w:rPr>
          <w:color w:val="auto"/>
          <w:sz w:val="22"/>
          <w:szCs w:val="22"/>
        </w:rPr>
        <w:t xml:space="preserve">aults or mausoleums shall </w:t>
      </w:r>
      <w:r w:rsidRPr="00614C07">
        <w:rPr>
          <w:color w:val="auto"/>
          <w:sz w:val="22"/>
          <w:szCs w:val="22"/>
        </w:rPr>
        <w:t xml:space="preserve">not </w:t>
      </w:r>
      <w:r w:rsidR="003E44E6" w:rsidRPr="00614C07">
        <w:rPr>
          <w:color w:val="auto"/>
          <w:sz w:val="22"/>
          <w:szCs w:val="22"/>
        </w:rPr>
        <w:t xml:space="preserve">be erected wholly or in part above ground.  </w:t>
      </w:r>
    </w:p>
    <w:p w14:paraId="4B61946D" w14:textId="77777777" w:rsidR="003E44E6" w:rsidRPr="00614C07" w:rsidRDefault="003E44E6" w:rsidP="00B26EE5">
      <w:pPr>
        <w:pStyle w:val="ListParagraph"/>
        <w:numPr>
          <w:ilvl w:val="0"/>
          <w:numId w:val="5"/>
        </w:numPr>
        <w:tabs>
          <w:tab w:val="left" w:pos="360"/>
        </w:tabs>
        <w:overflowPunct/>
        <w:ind w:left="0" w:firstLine="0"/>
        <w:rPr>
          <w:color w:val="auto"/>
          <w:kern w:val="0"/>
          <w:sz w:val="22"/>
          <w:szCs w:val="22"/>
        </w:rPr>
      </w:pPr>
      <w:r w:rsidRPr="00614C07">
        <w:rPr>
          <w:color w:val="auto"/>
          <w:sz w:val="22"/>
          <w:szCs w:val="22"/>
        </w:rPr>
        <w:t xml:space="preserve">Monuments or </w:t>
      </w:r>
      <w:r w:rsidR="00794E72" w:rsidRPr="00614C07">
        <w:rPr>
          <w:color w:val="auto"/>
          <w:sz w:val="22"/>
          <w:szCs w:val="22"/>
        </w:rPr>
        <w:t>grave markers for Small Burial L</w:t>
      </w:r>
      <w:r w:rsidRPr="00614C07">
        <w:rPr>
          <w:color w:val="auto"/>
          <w:sz w:val="22"/>
          <w:szCs w:val="22"/>
        </w:rPr>
        <w:t xml:space="preserve">ots for the interment of cremains must be </w:t>
      </w:r>
      <w:r w:rsidR="002763A4" w:rsidRPr="00614C07">
        <w:rPr>
          <w:color w:val="auto"/>
          <w:sz w:val="22"/>
          <w:szCs w:val="22"/>
        </w:rPr>
        <w:t xml:space="preserve">flat stones or </w:t>
      </w:r>
      <w:r w:rsidR="00794E72" w:rsidRPr="00614C07">
        <w:rPr>
          <w:color w:val="auto"/>
          <w:sz w:val="22"/>
          <w:szCs w:val="22"/>
        </w:rPr>
        <w:t xml:space="preserve">brass plaques no larger </w:t>
      </w:r>
      <w:r w:rsidR="00C24F67" w:rsidRPr="00614C07">
        <w:rPr>
          <w:color w:val="auto"/>
          <w:sz w:val="22"/>
          <w:szCs w:val="22"/>
        </w:rPr>
        <w:t>than</w:t>
      </w:r>
      <w:r w:rsidR="00794E72" w:rsidRPr="00614C07">
        <w:rPr>
          <w:color w:val="auto"/>
          <w:sz w:val="22"/>
          <w:szCs w:val="22"/>
        </w:rPr>
        <w:t xml:space="preserve"> 24 in. x 12 in.</w:t>
      </w:r>
    </w:p>
    <w:p w14:paraId="4B61946E" w14:textId="1387AE69" w:rsidR="003E44E6" w:rsidRPr="00614C07" w:rsidRDefault="003E44E6" w:rsidP="00B26EE5">
      <w:pPr>
        <w:pStyle w:val="ListParagraph"/>
        <w:numPr>
          <w:ilvl w:val="0"/>
          <w:numId w:val="5"/>
        </w:numPr>
        <w:tabs>
          <w:tab w:val="left" w:pos="360"/>
        </w:tabs>
        <w:overflowPunct/>
        <w:ind w:left="0" w:firstLine="0"/>
        <w:rPr>
          <w:color w:val="auto"/>
          <w:kern w:val="0"/>
          <w:sz w:val="22"/>
          <w:szCs w:val="22"/>
        </w:rPr>
      </w:pPr>
      <w:r w:rsidRPr="00614C07">
        <w:rPr>
          <w:color w:val="auto"/>
          <w:sz w:val="22"/>
          <w:szCs w:val="22"/>
        </w:rPr>
        <w:t>Inscriptions on the face of the columbarium niches are limited to the full name of the deceased, dates of birth and death, military or academic rank</w:t>
      </w:r>
      <w:r w:rsidR="00C24F67" w:rsidRPr="00614C07">
        <w:rPr>
          <w:color w:val="auto"/>
          <w:sz w:val="22"/>
          <w:szCs w:val="22"/>
        </w:rPr>
        <w:t>,</w:t>
      </w:r>
      <w:r w:rsidRPr="00614C07">
        <w:rPr>
          <w:color w:val="auto"/>
          <w:sz w:val="22"/>
          <w:szCs w:val="22"/>
        </w:rPr>
        <w:t xml:space="preserve"> or degree if appropriate.</w:t>
      </w:r>
    </w:p>
    <w:p w14:paraId="69FA7DD6" w14:textId="0AB200BE" w:rsidR="008D6A9D" w:rsidRPr="00614C07" w:rsidRDefault="00655F40" w:rsidP="00B26EE5">
      <w:pPr>
        <w:pStyle w:val="ListParagraph"/>
        <w:numPr>
          <w:ilvl w:val="0"/>
          <w:numId w:val="5"/>
        </w:numPr>
        <w:tabs>
          <w:tab w:val="left" w:pos="360"/>
        </w:tabs>
        <w:overflowPunct/>
        <w:ind w:left="0" w:firstLine="0"/>
        <w:rPr>
          <w:color w:val="auto"/>
          <w:sz w:val="22"/>
          <w:szCs w:val="22"/>
        </w:rPr>
      </w:pPr>
      <w:r w:rsidRPr="00614C07">
        <w:rPr>
          <w:color w:val="auto"/>
          <w:sz w:val="22"/>
          <w:szCs w:val="22"/>
        </w:rPr>
        <w:t xml:space="preserve">All workers employed by the </w:t>
      </w:r>
      <w:r w:rsidR="00F463F7" w:rsidRPr="00614C07">
        <w:rPr>
          <w:color w:val="auto"/>
          <w:sz w:val="22"/>
          <w:szCs w:val="22"/>
        </w:rPr>
        <w:t>Licensee</w:t>
      </w:r>
      <w:r w:rsidRPr="00614C07">
        <w:rPr>
          <w:color w:val="auto"/>
          <w:sz w:val="22"/>
          <w:szCs w:val="22"/>
        </w:rPr>
        <w:t xml:space="preserve"> for the construction of monuments, coping, or in any other work are subject to the control and direction of the Rector.  The Rector may, in his or her discretion, order any worker to vacate the premises if, in the Rector’s discretion, the letter or spirit of these R</w:t>
      </w:r>
      <w:r w:rsidR="00CA4D05" w:rsidRPr="00614C07">
        <w:rPr>
          <w:color w:val="auto"/>
          <w:sz w:val="22"/>
          <w:szCs w:val="22"/>
        </w:rPr>
        <w:t>ules</w:t>
      </w:r>
      <w:r w:rsidRPr="00614C07">
        <w:rPr>
          <w:color w:val="auto"/>
          <w:sz w:val="22"/>
          <w:szCs w:val="22"/>
        </w:rPr>
        <w:t xml:space="preserve"> are violated, and, at the Rector’s discretion, may not be permitted thereafter to work therein.</w:t>
      </w:r>
    </w:p>
    <w:p w14:paraId="4B619470" w14:textId="573ABF18" w:rsidR="00655F40" w:rsidRPr="00614C07" w:rsidRDefault="00655F40" w:rsidP="00B26EE5">
      <w:pPr>
        <w:pStyle w:val="ListParagraph"/>
        <w:numPr>
          <w:ilvl w:val="0"/>
          <w:numId w:val="5"/>
        </w:numPr>
        <w:tabs>
          <w:tab w:val="left" w:pos="360"/>
        </w:tabs>
        <w:overflowPunct/>
        <w:ind w:left="0" w:firstLine="0"/>
        <w:rPr>
          <w:color w:val="auto"/>
          <w:sz w:val="22"/>
          <w:szCs w:val="22"/>
        </w:rPr>
      </w:pPr>
      <w:r w:rsidRPr="00614C07">
        <w:rPr>
          <w:color w:val="auto"/>
          <w:sz w:val="22"/>
          <w:szCs w:val="22"/>
        </w:rPr>
        <w:t>Monument dealers must set foundations for markers, monuments, coping, etc., in conformity with these Graveyard Rules and in accordance with the trade standard of proper methods of handling and setting of concrete foundations. All work, performed by monument dealers or workers is subject to the approval of the Rector.</w:t>
      </w:r>
    </w:p>
    <w:p w14:paraId="05B65730" w14:textId="0B9F6821" w:rsidR="006558DE" w:rsidRPr="00614C07" w:rsidRDefault="006558DE" w:rsidP="006558DE">
      <w:pPr>
        <w:overflowPunct/>
        <w:rPr>
          <w:color w:val="auto"/>
          <w:sz w:val="22"/>
          <w:szCs w:val="22"/>
        </w:rPr>
      </w:pPr>
      <w:r w:rsidRPr="00614C07">
        <w:rPr>
          <w:color w:val="auto"/>
          <w:sz w:val="22"/>
          <w:szCs w:val="22"/>
        </w:rPr>
        <w:t>K. All earth or rubbish accumulated by a Licensee, or his/her workers, must be carefully removed by the same and immediately deposited at appropriate disposal locations in the Graveyard as specified by the Rector.</w:t>
      </w:r>
    </w:p>
    <w:p w14:paraId="3F3B7DBE" w14:textId="77777777" w:rsidR="006558DE" w:rsidRPr="00614C07" w:rsidRDefault="006558DE" w:rsidP="006558DE">
      <w:pPr>
        <w:jc w:val="both"/>
        <w:rPr>
          <w:color w:val="auto"/>
          <w:sz w:val="22"/>
          <w:szCs w:val="22"/>
        </w:rPr>
      </w:pPr>
    </w:p>
    <w:p w14:paraId="6853A96E" w14:textId="77777777" w:rsidR="006558DE" w:rsidRPr="00614C07" w:rsidRDefault="006558DE" w:rsidP="006558DE">
      <w:pPr>
        <w:jc w:val="both"/>
        <w:rPr>
          <w:color w:val="auto"/>
          <w:sz w:val="22"/>
          <w:szCs w:val="22"/>
          <w:u w:val="single"/>
        </w:rPr>
      </w:pPr>
      <w:r w:rsidRPr="00614C07">
        <w:rPr>
          <w:b/>
          <w:color w:val="auto"/>
          <w:sz w:val="22"/>
          <w:szCs w:val="22"/>
          <w:u w:val="single"/>
        </w:rPr>
        <w:t>Rule 5</w:t>
      </w:r>
      <w:r w:rsidRPr="00614C07">
        <w:rPr>
          <w:color w:val="auto"/>
          <w:sz w:val="22"/>
          <w:szCs w:val="22"/>
          <w:u w:val="single"/>
        </w:rPr>
        <w:t>:  Flowers and Decorations</w:t>
      </w:r>
    </w:p>
    <w:p w14:paraId="6C97BEC5" w14:textId="77777777" w:rsidR="006558DE" w:rsidRPr="00614C07" w:rsidRDefault="006558DE" w:rsidP="006558DE">
      <w:pPr>
        <w:pStyle w:val="ListParagraph"/>
        <w:numPr>
          <w:ilvl w:val="0"/>
          <w:numId w:val="6"/>
        </w:numPr>
        <w:tabs>
          <w:tab w:val="left" w:pos="360"/>
        </w:tabs>
        <w:overflowPunct/>
        <w:ind w:left="0" w:firstLine="0"/>
        <w:rPr>
          <w:color w:val="auto"/>
          <w:sz w:val="22"/>
          <w:szCs w:val="22"/>
        </w:rPr>
      </w:pPr>
      <w:r w:rsidRPr="00614C07">
        <w:rPr>
          <w:color w:val="auto"/>
          <w:sz w:val="22"/>
          <w:szCs w:val="22"/>
        </w:rPr>
        <w:t xml:space="preserve">Cut flowers, bouquets, potted plants, dried arrangements and flowering baskets are permitted at any time, but they will be removed when they become unsightly.  </w:t>
      </w:r>
    </w:p>
    <w:p w14:paraId="147E754B" w14:textId="47CD3A2D" w:rsidR="006558DE" w:rsidRPr="00614C07" w:rsidRDefault="006558DE" w:rsidP="006558DE">
      <w:pPr>
        <w:pStyle w:val="ListParagraph"/>
        <w:numPr>
          <w:ilvl w:val="0"/>
          <w:numId w:val="6"/>
        </w:numPr>
        <w:tabs>
          <w:tab w:val="left" w:pos="360"/>
        </w:tabs>
        <w:overflowPunct/>
        <w:ind w:left="0" w:firstLine="0"/>
        <w:rPr>
          <w:color w:val="auto"/>
          <w:sz w:val="22"/>
          <w:szCs w:val="22"/>
        </w:rPr>
      </w:pPr>
      <w:r w:rsidRPr="00614C07">
        <w:rPr>
          <w:color w:val="auto"/>
          <w:sz w:val="22"/>
          <w:szCs w:val="22"/>
        </w:rPr>
        <w:t xml:space="preserve">Artificial flowers, </w:t>
      </w:r>
      <w:r w:rsidR="001A14AC">
        <w:rPr>
          <w:color w:val="auto"/>
          <w:sz w:val="22"/>
          <w:szCs w:val="22"/>
        </w:rPr>
        <w:t xml:space="preserve">turf, </w:t>
      </w:r>
      <w:r w:rsidRPr="00614C07">
        <w:rPr>
          <w:color w:val="auto"/>
          <w:sz w:val="22"/>
          <w:szCs w:val="22"/>
        </w:rPr>
        <w:t xml:space="preserve">decorations, trinkets, lighting, or statuary are not permitted at any time and will be removed immediately by the Church.  </w:t>
      </w:r>
    </w:p>
    <w:p w14:paraId="52667D1C" w14:textId="77777777" w:rsidR="006558DE" w:rsidRPr="00614C07" w:rsidRDefault="006558DE" w:rsidP="006558DE">
      <w:pPr>
        <w:pStyle w:val="ListParagraph"/>
        <w:numPr>
          <w:ilvl w:val="0"/>
          <w:numId w:val="6"/>
        </w:numPr>
        <w:tabs>
          <w:tab w:val="left" w:pos="360"/>
        </w:tabs>
        <w:overflowPunct/>
        <w:ind w:left="0" w:firstLine="0"/>
        <w:rPr>
          <w:color w:val="auto"/>
          <w:sz w:val="22"/>
          <w:szCs w:val="22"/>
        </w:rPr>
      </w:pPr>
      <w:r w:rsidRPr="00614C07">
        <w:rPr>
          <w:color w:val="auto"/>
          <w:sz w:val="22"/>
          <w:szCs w:val="22"/>
        </w:rPr>
        <w:t xml:space="preserve">The Church is not responsible for the safekeeping of containers for flowers or plants and the containers may be removed by the Church when they become unsightly.  </w:t>
      </w:r>
    </w:p>
    <w:p w14:paraId="40DA8439" w14:textId="77777777" w:rsidR="006558DE" w:rsidRPr="00614C07" w:rsidRDefault="006558DE" w:rsidP="006558DE">
      <w:pPr>
        <w:pStyle w:val="ListParagraph"/>
        <w:numPr>
          <w:ilvl w:val="0"/>
          <w:numId w:val="6"/>
        </w:numPr>
        <w:tabs>
          <w:tab w:val="left" w:pos="360"/>
        </w:tabs>
        <w:overflowPunct/>
        <w:ind w:left="0" w:firstLine="0"/>
        <w:rPr>
          <w:color w:val="auto"/>
          <w:sz w:val="22"/>
          <w:szCs w:val="22"/>
        </w:rPr>
      </w:pPr>
      <w:r w:rsidRPr="00614C07">
        <w:rPr>
          <w:color w:val="auto"/>
          <w:sz w:val="22"/>
          <w:szCs w:val="22"/>
        </w:rPr>
        <w:t xml:space="preserve">Flowers for the Christmas season may be placed no earlier than December 1 and will be removed no later than January 15, or earlier if they become unsightly.  Easter flowers may be placed on the grave no earlier than two weeks before Easter and may remain on the grave for two weeks following Easter, or earlier if they become unsightly.  </w:t>
      </w:r>
    </w:p>
    <w:p w14:paraId="1A0F4B83" w14:textId="77777777" w:rsidR="006558DE" w:rsidRPr="00614C07" w:rsidRDefault="006558DE" w:rsidP="006558DE">
      <w:pPr>
        <w:pStyle w:val="ListParagraph"/>
        <w:numPr>
          <w:ilvl w:val="0"/>
          <w:numId w:val="6"/>
        </w:numPr>
        <w:tabs>
          <w:tab w:val="left" w:pos="360"/>
        </w:tabs>
        <w:overflowPunct/>
        <w:ind w:left="0" w:firstLine="0"/>
        <w:rPr>
          <w:color w:val="auto"/>
          <w:sz w:val="22"/>
          <w:szCs w:val="22"/>
        </w:rPr>
      </w:pPr>
      <w:r w:rsidRPr="00614C07">
        <w:rPr>
          <w:color w:val="auto"/>
          <w:sz w:val="22"/>
          <w:szCs w:val="22"/>
        </w:rPr>
        <w:t>No decorations shall be placed upon the columbarium in any fashion whatsoever.</w:t>
      </w:r>
    </w:p>
    <w:p w14:paraId="57D09B08" w14:textId="77777777" w:rsidR="006558DE" w:rsidRPr="00614C07" w:rsidRDefault="006558DE" w:rsidP="006558DE">
      <w:pPr>
        <w:pStyle w:val="ListParagraph"/>
        <w:overflowPunct/>
        <w:ind w:left="0"/>
        <w:rPr>
          <w:color w:val="auto"/>
          <w:sz w:val="22"/>
          <w:szCs w:val="22"/>
        </w:rPr>
      </w:pPr>
    </w:p>
    <w:p w14:paraId="78D875D1" w14:textId="77777777" w:rsidR="006558DE" w:rsidRPr="00614C07" w:rsidRDefault="006558DE" w:rsidP="006558DE">
      <w:pPr>
        <w:jc w:val="both"/>
        <w:rPr>
          <w:color w:val="auto"/>
          <w:sz w:val="22"/>
          <w:szCs w:val="22"/>
          <w:u w:val="single"/>
        </w:rPr>
      </w:pPr>
      <w:r w:rsidRPr="00614C07">
        <w:rPr>
          <w:b/>
          <w:color w:val="auto"/>
          <w:sz w:val="22"/>
          <w:szCs w:val="22"/>
          <w:u w:val="single"/>
        </w:rPr>
        <w:t>Rule 6</w:t>
      </w:r>
      <w:r w:rsidRPr="00614C07">
        <w:rPr>
          <w:color w:val="auto"/>
          <w:sz w:val="22"/>
          <w:szCs w:val="22"/>
          <w:u w:val="single"/>
        </w:rPr>
        <w:t>:  Trees, Flowers or Shrubbery</w:t>
      </w:r>
    </w:p>
    <w:p w14:paraId="232CD30E" w14:textId="77777777" w:rsidR="006558DE" w:rsidRPr="00614C07" w:rsidRDefault="006558DE" w:rsidP="006558DE">
      <w:pPr>
        <w:pStyle w:val="ListParagraph"/>
        <w:numPr>
          <w:ilvl w:val="0"/>
          <w:numId w:val="7"/>
        </w:numPr>
        <w:tabs>
          <w:tab w:val="left" w:pos="360"/>
        </w:tabs>
        <w:overflowPunct/>
        <w:ind w:left="0" w:firstLine="0"/>
        <w:rPr>
          <w:color w:val="auto"/>
          <w:sz w:val="22"/>
          <w:szCs w:val="22"/>
        </w:rPr>
      </w:pPr>
      <w:r w:rsidRPr="00614C07">
        <w:rPr>
          <w:color w:val="auto"/>
          <w:sz w:val="22"/>
          <w:szCs w:val="22"/>
        </w:rPr>
        <w:t xml:space="preserve">No trees, flowers or shrubs are to be planted anywhere in the Graveyard.   </w:t>
      </w:r>
    </w:p>
    <w:p w14:paraId="09A98ACB" w14:textId="77777777" w:rsidR="006558DE" w:rsidRPr="00614C07" w:rsidRDefault="006558DE" w:rsidP="006558DE">
      <w:pPr>
        <w:pStyle w:val="ListParagraph"/>
        <w:numPr>
          <w:ilvl w:val="0"/>
          <w:numId w:val="7"/>
        </w:numPr>
        <w:tabs>
          <w:tab w:val="left" w:pos="360"/>
        </w:tabs>
        <w:overflowPunct/>
        <w:ind w:left="0" w:firstLine="0"/>
        <w:rPr>
          <w:color w:val="auto"/>
          <w:sz w:val="22"/>
          <w:szCs w:val="22"/>
        </w:rPr>
      </w:pPr>
      <w:r w:rsidRPr="00614C07">
        <w:rPr>
          <w:color w:val="auto"/>
          <w:sz w:val="22"/>
          <w:szCs w:val="22"/>
        </w:rPr>
        <w:t xml:space="preserve">Whenever, in the opinion of the Graveyard Committee, any trees, flowers or shrubs already situated on a burial lot, by means of their roots, branches, or otherwise, become detrimental to adjacent lots or avenues, or unsightly, or inconvenient to personnel, it shall be the right of the Church to enter the said burial lot and remove said trees or shrubs, or any portion thereof. </w:t>
      </w:r>
    </w:p>
    <w:p w14:paraId="483E44E5" w14:textId="77777777" w:rsidR="006558DE" w:rsidRPr="00614C07" w:rsidRDefault="006558DE" w:rsidP="006558DE">
      <w:pPr>
        <w:pStyle w:val="ListParagraph"/>
        <w:numPr>
          <w:ilvl w:val="0"/>
          <w:numId w:val="7"/>
        </w:numPr>
        <w:tabs>
          <w:tab w:val="left" w:pos="360"/>
        </w:tabs>
        <w:overflowPunct/>
        <w:ind w:left="0" w:firstLine="0"/>
        <w:rPr>
          <w:color w:val="auto"/>
          <w:sz w:val="22"/>
          <w:szCs w:val="22"/>
        </w:rPr>
      </w:pPr>
      <w:r w:rsidRPr="00614C07">
        <w:rPr>
          <w:color w:val="auto"/>
          <w:sz w:val="22"/>
          <w:szCs w:val="22"/>
        </w:rPr>
        <w:t xml:space="preserve">Prior notice, if practicable, shall be given to the burial lot licensee with the opportunity for them to remove said shrubs, flowers or trees from the property. </w:t>
      </w:r>
    </w:p>
    <w:p w14:paraId="17E5D30B" w14:textId="77777777" w:rsidR="006558DE" w:rsidRPr="00614C07" w:rsidRDefault="006558DE" w:rsidP="006558DE">
      <w:pPr>
        <w:jc w:val="both"/>
        <w:rPr>
          <w:b/>
          <w:color w:val="auto"/>
          <w:sz w:val="22"/>
          <w:szCs w:val="22"/>
        </w:rPr>
      </w:pPr>
    </w:p>
    <w:p w14:paraId="66DE1C45" w14:textId="77777777" w:rsidR="006558DE" w:rsidRPr="00614C07" w:rsidRDefault="006558DE" w:rsidP="006558DE">
      <w:pPr>
        <w:jc w:val="both"/>
        <w:rPr>
          <w:color w:val="auto"/>
          <w:sz w:val="22"/>
          <w:szCs w:val="22"/>
          <w:u w:val="single"/>
        </w:rPr>
      </w:pPr>
      <w:r w:rsidRPr="00614C07">
        <w:rPr>
          <w:b/>
          <w:color w:val="auto"/>
          <w:sz w:val="22"/>
          <w:szCs w:val="22"/>
          <w:u w:val="single"/>
        </w:rPr>
        <w:t>Rule 7</w:t>
      </w:r>
      <w:r w:rsidRPr="00614C07">
        <w:rPr>
          <w:color w:val="auto"/>
          <w:sz w:val="22"/>
          <w:szCs w:val="22"/>
          <w:u w:val="single"/>
        </w:rPr>
        <w:t>:  General Maintenance</w:t>
      </w:r>
    </w:p>
    <w:p w14:paraId="71EF63A5" w14:textId="77777777" w:rsidR="006558DE" w:rsidRPr="00614C07" w:rsidRDefault="006558DE" w:rsidP="006558DE">
      <w:pPr>
        <w:pStyle w:val="ListParagraph"/>
        <w:numPr>
          <w:ilvl w:val="0"/>
          <w:numId w:val="8"/>
        </w:numPr>
        <w:tabs>
          <w:tab w:val="left" w:pos="360"/>
        </w:tabs>
        <w:overflowPunct/>
        <w:ind w:left="-90" w:firstLine="0"/>
        <w:rPr>
          <w:color w:val="auto"/>
          <w:sz w:val="22"/>
          <w:szCs w:val="22"/>
        </w:rPr>
      </w:pPr>
      <w:r w:rsidRPr="00614C07">
        <w:rPr>
          <w:color w:val="auto"/>
          <w:kern w:val="0"/>
          <w:sz w:val="22"/>
          <w:szCs w:val="22"/>
        </w:rPr>
        <w:t>The Church does not provide perpetual care.  The Church will annually solicit graveyard maintenance funds support from Licensees and heirs, which are expected to participate to the greatest extent reasonable.</w:t>
      </w:r>
    </w:p>
    <w:p w14:paraId="07CEB651" w14:textId="77777777" w:rsidR="006558DE" w:rsidRPr="00614C07" w:rsidRDefault="006558DE" w:rsidP="006558DE">
      <w:pPr>
        <w:pStyle w:val="ListParagraph"/>
        <w:numPr>
          <w:ilvl w:val="0"/>
          <w:numId w:val="8"/>
        </w:numPr>
        <w:tabs>
          <w:tab w:val="left" w:pos="360"/>
        </w:tabs>
        <w:overflowPunct/>
        <w:ind w:left="-90" w:firstLine="0"/>
        <w:rPr>
          <w:color w:val="auto"/>
          <w:sz w:val="22"/>
          <w:szCs w:val="22"/>
        </w:rPr>
      </w:pPr>
      <w:r w:rsidRPr="00614C07">
        <w:rPr>
          <w:color w:val="auto"/>
          <w:kern w:val="0"/>
          <w:sz w:val="22"/>
          <w:szCs w:val="22"/>
        </w:rPr>
        <w:t>The Church provides area lawn care maintenance and cutting of the grass in a lot.</w:t>
      </w:r>
    </w:p>
    <w:p w14:paraId="20350131" w14:textId="77777777" w:rsidR="006558DE" w:rsidRPr="00614C07" w:rsidRDefault="006558DE" w:rsidP="006558DE">
      <w:pPr>
        <w:pStyle w:val="ListParagraph"/>
        <w:numPr>
          <w:ilvl w:val="0"/>
          <w:numId w:val="8"/>
        </w:numPr>
        <w:tabs>
          <w:tab w:val="left" w:pos="360"/>
        </w:tabs>
        <w:overflowPunct/>
        <w:ind w:left="-90" w:firstLine="0"/>
        <w:rPr>
          <w:color w:val="auto"/>
          <w:sz w:val="22"/>
          <w:szCs w:val="22"/>
        </w:rPr>
      </w:pPr>
      <w:r w:rsidRPr="00614C07">
        <w:rPr>
          <w:color w:val="auto"/>
          <w:kern w:val="0"/>
          <w:sz w:val="22"/>
          <w:szCs w:val="22"/>
        </w:rPr>
        <w:t xml:space="preserve">Licensees are responsible for providing maintenance, cleaning, and repair of gravestones or coping.  </w:t>
      </w:r>
    </w:p>
    <w:p w14:paraId="2C7B7E62" w14:textId="77777777" w:rsidR="006558DE" w:rsidRPr="00614C07" w:rsidRDefault="006558DE" w:rsidP="006558DE">
      <w:pPr>
        <w:pStyle w:val="ListParagraph"/>
        <w:numPr>
          <w:ilvl w:val="0"/>
          <w:numId w:val="8"/>
        </w:numPr>
        <w:tabs>
          <w:tab w:val="left" w:pos="360"/>
        </w:tabs>
        <w:overflowPunct/>
        <w:ind w:left="-90" w:firstLine="0"/>
        <w:rPr>
          <w:color w:val="auto"/>
          <w:sz w:val="22"/>
          <w:szCs w:val="22"/>
        </w:rPr>
      </w:pPr>
      <w:r w:rsidRPr="00614C07">
        <w:rPr>
          <w:color w:val="auto"/>
          <w:sz w:val="22"/>
          <w:szCs w:val="22"/>
        </w:rPr>
        <w:t xml:space="preserve">The Church shall be responsible for the improvements on all those portions of the Graveyard that are not specified for graves. </w:t>
      </w:r>
    </w:p>
    <w:sectPr w:rsidR="006558DE" w:rsidRPr="00614C07" w:rsidSect="005027C6">
      <w:footerReference w:type="default" r:id="rId11"/>
      <w:type w:val="continuous"/>
      <w:pgSz w:w="15840" w:h="12240" w:orient="landscape"/>
      <w:pgMar w:top="540" w:right="900" w:bottom="720" w:left="900" w:header="720" w:footer="471" w:gutter="0"/>
      <w:cols w:num="2"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1948B" w14:textId="77777777" w:rsidR="001B57C5" w:rsidRDefault="001B57C5" w:rsidP="001B57C5">
      <w:r>
        <w:separator/>
      </w:r>
    </w:p>
  </w:endnote>
  <w:endnote w:type="continuationSeparator" w:id="0">
    <w:p w14:paraId="4B61948C" w14:textId="77777777" w:rsidR="001B57C5" w:rsidRDefault="001B57C5" w:rsidP="001B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948E" w14:textId="4A11BFBE" w:rsidR="001B57C5" w:rsidRPr="006D3FD3" w:rsidRDefault="001B57C5" w:rsidP="001B57C5">
    <w:pPr>
      <w:pStyle w:val="Footer"/>
      <w:rPr>
        <w:rFonts w:ascii="Arial" w:hAnsi="Arial" w:cs="Arial"/>
      </w:rPr>
    </w:pPr>
    <w:r w:rsidRPr="006D3FD3">
      <w:rPr>
        <w:rFonts w:ascii="Arial" w:hAnsi="Arial" w:cs="Arial"/>
        <w:sz w:val="14"/>
        <w:szCs w:val="14"/>
      </w:rPr>
      <w:fldChar w:fldCharType="begin"/>
    </w:r>
    <w:r w:rsidRPr="006D3FD3">
      <w:rPr>
        <w:rFonts w:ascii="Arial" w:hAnsi="Arial" w:cs="Arial"/>
        <w:sz w:val="14"/>
        <w:szCs w:val="14"/>
      </w:rPr>
      <w:instrText xml:space="preserve"> FILENAME   \* MERGEFORMAT </w:instrText>
    </w:r>
    <w:r w:rsidRPr="006D3FD3">
      <w:rPr>
        <w:rFonts w:ascii="Arial" w:hAnsi="Arial" w:cs="Arial"/>
        <w:sz w:val="14"/>
        <w:szCs w:val="14"/>
      </w:rPr>
      <w:fldChar w:fldCharType="separate"/>
    </w:r>
    <w:r w:rsidR="003C08B8">
      <w:rPr>
        <w:rFonts w:ascii="Arial" w:hAnsi="Arial" w:cs="Arial"/>
        <w:noProof/>
        <w:sz w:val="14"/>
        <w:szCs w:val="14"/>
      </w:rPr>
      <w:t>Graveyard Rules and Regs 23 May 2022 - Web Version</w:t>
    </w:r>
    <w:r w:rsidRPr="006D3FD3">
      <w:rP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19489" w14:textId="77777777" w:rsidR="001B57C5" w:rsidRDefault="001B57C5" w:rsidP="001B57C5">
      <w:r>
        <w:separator/>
      </w:r>
    </w:p>
  </w:footnote>
  <w:footnote w:type="continuationSeparator" w:id="0">
    <w:p w14:paraId="4B61948A" w14:textId="77777777" w:rsidR="001B57C5" w:rsidRDefault="001B57C5" w:rsidP="001B5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15EBA"/>
    <w:multiLevelType w:val="hybridMultilevel"/>
    <w:tmpl w:val="5516A6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743511"/>
    <w:multiLevelType w:val="hybridMultilevel"/>
    <w:tmpl w:val="97B20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4E200C"/>
    <w:multiLevelType w:val="hybridMultilevel"/>
    <w:tmpl w:val="A7FC07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7739F"/>
    <w:multiLevelType w:val="hybridMultilevel"/>
    <w:tmpl w:val="C4C40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5F3884"/>
    <w:multiLevelType w:val="hybridMultilevel"/>
    <w:tmpl w:val="9C0CF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962A65"/>
    <w:multiLevelType w:val="hybridMultilevel"/>
    <w:tmpl w:val="C67277A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FAC6E1C"/>
    <w:multiLevelType w:val="hybridMultilevel"/>
    <w:tmpl w:val="6B8EA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0858BB"/>
    <w:multiLevelType w:val="hybridMultilevel"/>
    <w:tmpl w:val="A55A0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6385450">
    <w:abstractNumId w:val="5"/>
  </w:num>
  <w:num w:numId="2" w16cid:durableId="1744908667">
    <w:abstractNumId w:val="0"/>
  </w:num>
  <w:num w:numId="3" w16cid:durableId="885096210">
    <w:abstractNumId w:val="6"/>
  </w:num>
  <w:num w:numId="4" w16cid:durableId="223491610">
    <w:abstractNumId w:val="2"/>
  </w:num>
  <w:num w:numId="5" w16cid:durableId="1730348771">
    <w:abstractNumId w:val="1"/>
  </w:num>
  <w:num w:numId="6" w16cid:durableId="435978017">
    <w:abstractNumId w:val="4"/>
  </w:num>
  <w:num w:numId="7" w16cid:durableId="454836463">
    <w:abstractNumId w:val="3"/>
  </w:num>
  <w:num w:numId="8" w16cid:durableId="1879840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5F40"/>
    <w:rsid w:val="000366C7"/>
    <w:rsid w:val="00074072"/>
    <w:rsid w:val="00083BA1"/>
    <w:rsid w:val="000B0EE4"/>
    <w:rsid w:val="000E11DB"/>
    <w:rsid w:val="000E2CC1"/>
    <w:rsid w:val="000F547C"/>
    <w:rsid w:val="00122CEC"/>
    <w:rsid w:val="00123FED"/>
    <w:rsid w:val="00186109"/>
    <w:rsid w:val="001A14AC"/>
    <w:rsid w:val="001A34F8"/>
    <w:rsid w:val="001A4783"/>
    <w:rsid w:val="001B57C5"/>
    <w:rsid w:val="001E0329"/>
    <w:rsid w:val="00200AF6"/>
    <w:rsid w:val="0020424D"/>
    <w:rsid w:val="00234D72"/>
    <w:rsid w:val="002763A4"/>
    <w:rsid w:val="00280109"/>
    <w:rsid w:val="00295142"/>
    <w:rsid w:val="002A0832"/>
    <w:rsid w:val="002C6585"/>
    <w:rsid w:val="003262CC"/>
    <w:rsid w:val="0033473A"/>
    <w:rsid w:val="0036385E"/>
    <w:rsid w:val="00363BF2"/>
    <w:rsid w:val="00387B9B"/>
    <w:rsid w:val="003A20C5"/>
    <w:rsid w:val="003C08B8"/>
    <w:rsid w:val="003E2EE3"/>
    <w:rsid w:val="003E44E6"/>
    <w:rsid w:val="003F1680"/>
    <w:rsid w:val="00410CD9"/>
    <w:rsid w:val="00431E3E"/>
    <w:rsid w:val="0046481B"/>
    <w:rsid w:val="00464925"/>
    <w:rsid w:val="00484BB1"/>
    <w:rsid w:val="004A08C4"/>
    <w:rsid w:val="004B27D6"/>
    <w:rsid w:val="004B7FA3"/>
    <w:rsid w:val="004C68E9"/>
    <w:rsid w:val="004E4DDD"/>
    <w:rsid w:val="005027C6"/>
    <w:rsid w:val="00522625"/>
    <w:rsid w:val="00535FD2"/>
    <w:rsid w:val="00554A60"/>
    <w:rsid w:val="00561C2B"/>
    <w:rsid w:val="0059270C"/>
    <w:rsid w:val="005A0404"/>
    <w:rsid w:val="005A6E79"/>
    <w:rsid w:val="005B302E"/>
    <w:rsid w:val="005E47CE"/>
    <w:rsid w:val="005E7B37"/>
    <w:rsid w:val="00605120"/>
    <w:rsid w:val="00613018"/>
    <w:rsid w:val="00614C07"/>
    <w:rsid w:val="00632403"/>
    <w:rsid w:val="00644843"/>
    <w:rsid w:val="006558DE"/>
    <w:rsid w:val="00655F40"/>
    <w:rsid w:val="00667D78"/>
    <w:rsid w:val="00671A71"/>
    <w:rsid w:val="00680997"/>
    <w:rsid w:val="006836BD"/>
    <w:rsid w:val="00684A55"/>
    <w:rsid w:val="00685CBE"/>
    <w:rsid w:val="006B2B15"/>
    <w:rsid w:val="006B616C"/>
    <w:rsid w:val="006B687B"/>
    <w:rsid w:val="006C75BF"/>
    <w:rsid w:val="006D3FD3"/>
    <w:rsid w:val="006D60FC"/>
    <w:rsid w:val="00710458"/>
    <w:rsid w:val="00735F32"/>
    <w:rsid w:val="00742703"/>
    <w:rsid w:val="00747751"/>
    <w:rsid w:val="007707D6"/>
    <w:rsid w:val="00775A9C"/>
    <w:rsid w:val="00775D0D"/>
    <w:rsid w:val="00792A5E"/>
    <w:rsid w:val="00794E72"/>
    <w:rsid w:val="007B09C4"/>
    <w:rsid w:val="007D5FF1"/>
    <w:rsid w:val="007F7397"/>
    <w:rsid w:val="00813577"/>
    <w:rsid w:val="00855FE3"/>
    <w:rsid w:val="0086220E"/>
    <w:rsid w:val="00864989"/>
    <w:rsid w:val="008B4ED6"/>
    <w:rsid w:val="008C048B"/>
    <w:rsid w:val="008D439D"/>
    <w:rsid w:val="008D6A9D"/>
    <w:rsid w:val="0090290C"/>
    <w:rsid w:val="0091534A"/>
    <w:rsid w:val="00966A03"/>
    <w:rsid w:val="00967057"/>
    <w:rsid w:val="009732A7"/>
    <w:rsid w:val="009D6ED1"/>
    <w:rsid w:val="009E1DD1"/>
    <w:rsid w:val="00A422AC"/>
    <w:rsid w:val="00A6498E"/>
    <w:rsid w:val="00A70F81"/>
    <w:rsid w:val="00A87567"/>
    <w:rsid w:val="00AC6743"/>
    <w:rsid w:val="00AD1CCD"/>
    <w:rsid w:val="00AD6033"/>
    <w:rsid w:val="00AE26CC"/>
    <w:rsid w:val="00B01EE8"/>
    <w:rsid w:val="00B211AF"/>
    <w:rsid w:val="00B26EE5"/>
    <w:rsid w:val="00B4551A"/>
    <w:rsid w:val="00B6335A"/>
    <w:rsid w:val="00BF1309"/>
    <w:rsid w:val="00C24F67"/>
    <w:rsid w:val="00C25B20"/>
    <w:rsid w:val="00C3086D"/>
    <w:rsid w:val="00C3308E"/>
    <w:rsid w:val="00C47D0A"/>
    <w:rsid w:val="00C65AC9"/>
    <w:rsid w:val="00CA4D05"/>
    <w:rsid w:val="00CD025E"/>
    <w:rsid w:val="00CF2D75"/>
    <w:rsid w:val="00CF74E5"/>
    <w:rsid w:val="00D27F84"/>
    <w:rsid w:val="00D4687A"/>
    <w:rsid w:val="00D720C3"/>
    <w:rsid w:val="00D91640"/>
    <w:rsid w:val="00D942B8"/>
    <w:rsid w:val="00D95DE3"/>
    <w:rsid w:val="00DD2FC6"/>
    <w:rsid w:val="00E1764F"/>
    <w:rsid w:val="00EB14C4"/>
    <w:rsid w:val="00EC4F1F"/>
    <w:rsid w:val="00EC6F07"/>
    <w:rsid w:val="00EE7CF4"/>
    <w:rsid w:val="00EF720E"/>
    <w:rsid w:val="00F0021F"/>
    <w:rsid w:val="00F463F7"/>
    <w:rsid w:val="00F72046"/>
    <w:rsid w:val="00F817AD"/>
    <w:rsid w:val="00FA26CB"/>
    <w:rsid w:val="00FB4D99"/>
    <w:rsid w:val="00FD19E6"/>
    <w:rsid w:val="00FE4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61944A"/>
  <w14:defaultImageDpi w14:val="0"/>
  <w15:docId w15:val="{87961A43-D617-4A16-92E2-1D0680D0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2A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A5E"/>
    <w:rPr>
      <w:rFonts w:ascii="Segoe UI" w:hAnsi="Segoe UI" w:cs="Segoe UI"/>
      <w:color w:val="000000"/>
      <w:kern w:val="28"/>
      <w:sz w:val="18"/>
      <w:szCs w:val="18"/>
    </w:rPr>
  </w:style>
  <w:style w:type="paragraph" w:styleId="Header">
    <w:name w:val="header"/>
    <w:basedOn w:val="Normal"/>
    <w:link w:val="HeaderChar"/>
    <w:uiPriority w:val="99"/>
    <w:unhideWhenUsed/>
    <w:rsid w:val="001B57C5"/>
    <w:pPr>
      <w:tabs>
        <w:tab w:val="center" w:pos="4680"/>
        <w:tab w:val="right" w:pos="9360"/>
      </w:tabs>
    </w:pPr>
  </w:style>
  <w:style w:type="character" w:customStyle="1" w:styleId="HeaderChar">
    <w:name w:val="Header Char"/>
    <w:basedOn w:val="DefaultParagraphFont"/>
    <w:link w:val="Header"/>
    <w:uiPriority w:val="99"/>
    <w:rsid w:val="001B57C5"/>
    <w:rPr>
      <w:rFonts w:ascii="Times New Roman" w:hAnsi="Times New Roman" w:cs="Times New Roman"/>
      <w:color w:val="000000"/>
      <w:kern w:val="28"/>
      <w:sz w:val="20"/>
      <w:szCs w:val="20"/>
    </w:rPr>
  </w:style>
  <w:style w:type="paragraph" w:styleId="Footer">
    <w:name w:val="footer"/>
    <w:basedOn w:val="Normal"/>
    <w:link w:val="FooterChar"/>
    <w:uiPriority w:val="99"/>
    <w:unhideWhenUsed/>
    <w:rsid w:val="001B57C5"/>
    <w:pPr>
      <w:tabs>
        <w:tab w:val="center" w:pos="4680"/>
        <w:tab w:val="right" w:pos="9360"/>
      </w:tabs>
    </w:pPr>
  </w:style>
  <w:style w:type="character" w:customStyle="1" w:styleId="FooterChar">
    <w:name w:val="Footer Char"/>
    <w:basedOn w:val="DefaultParagraphFont"/>
    <w:link w:val="Footer"/>
    <w:uiPriority w:val="99"/>
    <w:rsid w:val="001B57C5"/>
    <w:rPr>
      <w:rFonts w:ascii="Times New Roman" w:hAnsi="Times New Roman" w:cs="Times New Roman"/>
      <w:color w:val="000000"/>
      <w:kern w:val="28"/>
      <w:sz w:val="20"/>
      <w:szCs w:val="20"/>
    </w:rPr>
  </w:style>
  <w:style w:type="paragraph" w:styleId="ListParagraph">
    <w:name w:val="List Paragraph"/>
    <w:basedOn w:val="Normal"/>
    <w:uiPriority w:val="34"/>
    <w:qFormat/>
    <w:rsid w:val="00204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A4C17A6E9B654A9FDA86AD6A345D7B" ma:contentTypeVersion="10" ma:contentTypeDescription="Create a new document." ma:contentTypeScope="" ma:versionID="b5c5fcbf94b42d3e1c93279891a1fb99">
  <xsd:schema xmlns:xsd="http://www.w3.org/2001/XMLSchema" xmlns:xs="http://www.w3.org/2001/XMLSchema" xmlns:p="http://schemas.microsoft.com/office/2006/metadata/properties" xmlns:ns3="c2f08313-06f4-4024-ab7a-1ffd8f26256a" targetNamespace="http://schemas.microsoft.com/office/2006/metadata/properties" ma:root="true" ma:fieldsID="0d396bedeed8059d12189f1dfc3780aa" ns3:_="">
    <xsd:import namespace="c2f08313-06f4-4024-ab7a-1ffd8f2625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08313-06f4-4024-ab7a-1ffd8f262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E5970F-8112-4D78-80F5-25D7156C4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08313-06f4-4024-ab7a-1ffd8f262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A5BE9C-6A2F-41EB-BF67-4D064AFC84AA}">
  <ds:schemaRefs>
    <ds:schemaRef ds:uri="http://purl.org/dc/elements/1.1/"/>
    <ds:schemaRef ds:uri="http://schemas.microsoft.com/office/2006/metadata/properties"/>
    <ds:schemaRef ds:uri="http://schemas.microsoft.com/office/2006/documentManagement/types"/>
    <ds:schemaRef ds:uri="c2f08313-06f4-4024-ab7a-1ffd8f26256a"/>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BD7D8B49-43EC-464F-8185-874FF716A4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Larry</dc:creator>
  <cp:lastModifiedBy>Larry Coomer</cp:lastModifiedBy>
  <cp:revision>5</cp:revision>
  <cp:lastPrinted>2022-08-12T17:30:00Z</cp:lastPrinted>
  <dcterms:created xsi:type="dcterms:W3CDTF">2022-06-19T21:36:00Z</dcterms:created>
  <dcterms:modified xsi:type="dcterms:W3CDTF">2022-08-12T17:30:00Z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0x01010069A4C17A6E9B654A9FDA86AD6A345D7B</vt:lpwstr>
  </property>
</Properties>
</file>